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C4" w:rsidRPr="007A1EF4" w:rsidRDefault="00A53706" w:rsidP="00CC4983">
      <w:pPr>
        <w:pStyle w:val="Titel"/>
        <w:framePr w:wrap="notBeside" w:hAnchor="page" w:x="1277" w:y="4005"/>
        <w:spacing w:after="0"/>
        <w:rPr>
          <w:szCs w:val="48"/>
        </w:rPr>
        <w:sectPr w:rsidR="00813CC4" w:rsidRPr="007A1EF4" w:rsidSect="002758DD">
          <w:headerReference w:type="even" r:id="rId8"/>
          <w:headerReference w:type="default" r:id="rId9"/>
          <w:footerReference w:type="default" r:id="rId10"/>
          <w:headerReference w:type="first" r:id="rId11"/>
          <w:footnotePr>
            <w:numRestart w:val="eachPage"/>
          </w:footnotePr>
          <w:pgSz w:w="11906" w:h="16838" w:code="9"/>
          <w:pgMar w:top="4184" w:right="3158" w:bottom="1701" w:left="1276" w:header="0" w:footer="1556" w:gutter="0"/>
          <w:cols w:space="708"/>
          <w:docGrid w:linePitch="360"/>
        </w:sectPr>
      </w:pPr>
      <w:bookmarkStart w:id="3" w:name="_Toc314666327"/>
      <w:r w:rsidRPr="00E96E35">
        <w:rPr>
          <w:szCs w:val="48"/>
        </w:rPr>
        <w:t>P</w:t>
      </w:r>
      <w:r w:rsidR="008301AF">
        <w:rPr>
          <w:szCs w:val="48"/>
        </w:rPr>
        <w:t>resseMITTEILUNG</w:t>
      </w:r>
      <w:r w:rsidR="00CC4983">
        <w:rPr>
          <w:szCs w:val="48"/>
        </w:rPr>
        <w:br/>
      </w:r>
      <w:bookmarkEnd w:id="3"/>
    </w:p>
    <w:p w:rsidR="00CC4983" w:rsidRPr="0015489E" w:rsidRDefault="00956767" w:rsidP="00CC4983">
      <w:pPr>
        <w:pStyle w:val="Hauptberschrift"/>
        <w:spacing w:line="288" w:lineRule="auto"/>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-95885</wp:posOffset>
                </wp:positionH>
                <wp:positionV relativeFrom="paragraph">
                  <wp:posOffset>334010</wp:posOffset>
                </wp:positionV>
                <wp:extent cx="3657600" cy="4191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9100"/>
                        </a:xfrm>
                        <a:prstGeom prst="rect">
                          <a:avLst/>
                        </a:prstGeom>
                        <a:solidFill>
                          <a:srgbClr val="FFFFFF"/>
                        </a:solidFill>
                        <a:ln w="9525">
                          <a:noFill/>
                          <a:miter lim="800000"/>
                          <a:headEnd/>
                          <a:tailEnd/>
                        </a:ln>
                      </wps:spPr>
                      <wps:txbx>
                        <w:txbxContent>
                          <w:p w:rsidR="0015489E" w:rsidRDefault="0015489E" w:rsidP="0015489E">
                            <w:pPr>
                              <w:pStyle w:val="Hauptberschrift"/>
                              <w:spacing w:line="288" w:lineRule="auto"/>
                            </w:pPr>
                            <w:r>
                              <w:rPr>
                                <w:sz w:val="20"/>
                                <w:szCs w:val="20"/>
                              </w:rPr>
                              <w:t>Fraunhofer Visio</w:t>
                            </w:r>
                            <w:r w:rsidR="00BF56C9">
                              <w:rPr>
                                <w:sz w:val="20"/>
                                <w:szCs w:val="20"/>
                              </w:rPr>
                              <w:t>n auf der Control 201</w:t>
                            </w:r>
                            <w:r w:rsidR="003D1AE9">
                              <w:rPr>
                                <w:sz w:val="20"/>
                                <w:szCs w:val="20"/>
                              </w:rPr>
                              <w:t>9</w:t>
                            </w:r>
                            <w:r w:rsidR="00BF56C9">
                              <w:rPr>
                                <w:sz w:val="20"/>
                                <w:szCs w:val="20"/>
                              </w:rPr>
                              <w:t xml:space="preserve"> </w:t>
                            </w:r>
                            <w:r w:rsidR="00BF56C9">
                              <w:rPr>
                                <w:sz w:val="20"/>
                                <w:szCs w:val="20"/>
                              </w:rPr>
                              <w:br/>
                            </w:r>
                            <w:r w:rsidR="003D1AE9">
                              <w:rPr>
                                <w:sz w:val="20"/>
                                <w:szCs w:val="20"/>
                              </w:rPr>
                              <w:t>7</w:t>
                            </w:r>
                            <w:r w:rsidR="004D280F">
                              <w:rPr>
                                <w:sz w:val="20"/>
                                <w:szCs w:val="20"/>
                              </w:rPr>
                              <w:t>.</w:t>
                            </w:r>
                            <w:r w:rsidR="00A61206">
                              <w:rPr>
                                <w:sz w:val="20"/>
                                <w:szCs w:val="20"/>
                              </w:rPr>
                              <w:t xml:space="preserve"> bis </w:t>
                            </w:r>
                            <w:r w:rsidR="003D1AE9">
                              <w:rPr>
                                <w:sz w:val="20"/>
                                <w:szCs w:val="20"/>
                              </w:rPr>
                              <w:t>10</w:t>
                            </w:r>
                            <w:r w:rsidR="00BF56C9">
                              <w:rPr>
                                <w:sz w:val="20"/>
                                <w:szCs w:val="20"/>
                              </w:rPr>
                              <w:t xml:space="preserve">. </w:t>
                            </w:r>
                            <w:r w:rsidR="003D1AE9">
                              <w:rPr>
                                <w:sz w:val="20"/>
                                <w:szCs w:val="20"/>
                              </w:rPr>
                              <w:t xml:space="preserve">Mai </w:t>
                            </w:r>
                            <w:r>
                              <w:rPr>
                                <w:sz w:val="20"/>
                                <w:szCs w:val="20"/>
                              </w:rPr>
                              <w:t>201</w:t>
                            </w:r>
                            <w:r w:rsidR="003D1AE9">
                              <w:rPr>
                                <w:sz w:val="20"/>
                                <w:szCs w:val="20"/>
                              </w:rPr>
                              <w:t>9</w:t>
                            </w:r>
                            <w:r>
                              <w:rPr>
                                <w:sz w:val="20"/>
                                <w:szCs w:val="20"/>
                              </w:rPr>
                              <w:t xml:space="preserve"> in Stuttgart, Halle </w:t>
                            </w:r>
                            <w:r w:rsidR="00A61206">
                              <w:rPr>
                                <w:sz w:val="20"/>
                                <w:szCs w:val="20"/>
                              </w:rPr>
                              <w:t>6</w:t>
                            </w:r>
                            <w:r>
                              <w:rPr>
                                <w:sz w:val="20"/>
                                <w:szCs w:val="20"/>
                              </w:rPr>
                              <w:t xml:space="preserve">, Stand </w:t>
                            </w:r>
                            <w:r w:rsidR="00A61206">
                              <w:rPr>
                                <w:sz w:val="20"/>
                                <w:szCs w:val="20"/>
                              </w:rPr>
                              <w:t>630</w:t>
                            </w:r>
                            <w:r w:rsidR="003D1AE9">
                              <w:rPr>
                                <w:sz w:val="20"/>
                                <w:szCs w:val="20"/>
                              </w:rPr>
                              <w:t>1</w:t>
                            </w:r>
                          </w:p>
                          <w:p w:rsidR="0015489E" w:rsidRDefault="001548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55pt;margin-top:26.3pt;width:4in;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" stroked="f">
                <v:textbox>
                  <w:txbxContent>
                    <w:p w:rsidR="0015489E" w:rsidRDefault="0015489E" w:rsidP="0015489E">
                      <w:pPr>
                        <w:pStyle w:val="Hauptberschrift"/>
                        <w:spacing w:line="288" w:lineRule="auto"/>
                      </w:pPr>
                      <w:r>
                        <w:rPr>
                          <w:sz w:val="20"/>
                          <w:szCs w:val="20"/>
                        </w:rPr>
                        <w:t>Fraunhofer Visio</w:t>
                      </w:r>
                      <w:r w:rsidR="00BF56C9">
                        <w:rPr>
                          <w:sz w:val="20"/>
                          <w:szCs w:val="20"/>
                        </w:rPr>
                        <w:t>n auf der Control 201</w:t>
                      </w:r>
                      <w:r w:rsidR="003D1AE9">
                        <w:rPr>
                          <w:sz w:val="20"/>
                          <w:szCs w:val="20"/>
                        </w:rPr>
                        <w:t>9</w:t>
                      </w:r>
                      <w:r w:rsidR="00BF56C9">
                        <w:rPr>
                          <w:sz w:val="20"/>
                          <w:szCs w:val="20"/>
                        </w:rPr>
                        <w:t xml:space="preserve"> </w:t>
                      </w:r>
                      <w:r w:rsidR="00BF56C9">
                        <w:rPr>
                          <w:sz w:val="20"/>
                          <w:szCs w:val="20"/>
                        </w:rPr>
                        <w:br/>
                      </w:r>
                      <w:r w:rsidR="003D1AE9">
                        <w:rPr>
                          <w:sz w:val="20"/>
                          <w:szCs w:val="20"/>
                        </w:rPr>
                        <w:t>7</w:t>
                      </w:r>
                      <w:r w:rsidR="004D280F">
                        <w:rPr>
                          <w:sz w:val="20"/>
                          <w:szCs w:val="20"/>
                        </w:rPr>
                        <w:t>.</w:t>
                      </w:r>
                      <w:r w:rsidR="00A61206">
                        <w:rPr>
                          <w:sz w:val="20"/>
                          <w:szCs w:val="20"/>
                        </w:rPr>
                        <w:t xml:space="preserve"> bis </w:t>
                      </w:r>
                      <w:r w:rsidR="003D1AE9">
                        <w:rPr>
                          <w:sz w:val="20"/>
                          <w:szCs w:val="20"/>
                        </w:rPr>
                        <w:t>10</w:t>
                      </w:r>
                      <w:r w:rsidR="00BF56C9">
                        <w:rPr>
                          <w:sz w:val="20"/>
                          <w:szCs w:val="20"/>
                        </w:rPr>
                        <w:t xml:space="preserve">. </w:t>
                      </w:r>
                      <w:r w:rsidR="003D1AE9">
                        <w:rPr>
                          <w:sz w:val="20"/>
                          <w:szCs w:val="20"/>
                        </w:rPr>
                        <w:t xml:space="preserve">Mai </w:t>
                      </w:r>
                      <w:r>
                        <w:rPr>
                          <w:sz w:val="20"/>
                          <w:szCs w:val="20"/>
                        </w:rPr>
                        <w:t>201</w:t>
                      </w:r>
                      <w:r w:rsidR="003D1AE9">
                        <w:rPr>
                          <w:sz w:val="20"/>
                          <w:szCs w:val="20"/>
                        </w:rPr>
                        <w:t>9</w:t>
                      </w:r>
                      <w:r>
                        <w:rPr>
                          <w:sz w:val="20"/>
                          <w:szCs w:val="20"/>
                        </w:rPr>
                        <w:t xml:space="preserve"> in Stuttgart, Halle </w:t>
                      </w:r>
                      <w:r w:rsidR="00A61206">
                        <w:rPr>
                          <w:sz w:val="20"/>
                          <w:szCs w:val="20"/>
                        </w:rPr>
                        <w:t>6</w:t>
                      </w:r>
                      <w:r>
                        <w:rPr>
                          <w:sz w:val="20"/>
                          <w:szCs w:val="20"/>
                        </w:rPr>
                        <w:t xml:space="preserve">, Stand </w:t>
                      </w:r>
                      <w:r w:rsidR="00A61206">
                        <w:rPr>
                          <w:sz w:val="20"/>
                          <w:szCs w:val="20"/>
                        </w:rPr>
                        <w:t>630</w:t>
                      </w:r>
                      <w:r w:rsidR="003D1AE9">
                        <w:rPr>
                          <w:sz w:val="20"/>
                          <w:szCs w:val="20"/>
                        </w:rPr>
                        <w:t>1</w:t>
                      </w:r>
                    </w:p>
                    <w:p w:rsidR="0015489E" w:rsidRDefault="0015489E"/>
                  </w:txbxContent>
                </v:textbox>
              </v:shape>
            </w:pict>
          </mc:Fallback>
        </mc:AlternateContent>
      </w:r>
    </w:p>
    <w:p w:rsidR="0095592D" w:rsidRPr="0095592D" w:rsidRDefault="008B012B" w:rsidP="0095592D">
      <w:pPr>
        <w:spacing w:line="240" w:lineRule="auto"/>
        <w:contextualSpacing w:val="0"/>
        <w:rPr>
          <w:rFonts w:eastAsiaTheme="minorHAnsi" w:cstheme="minorBidi"/>
          <w:b/>
          <w:sz w:val="28"/>
          <w:szCs w:val="22"/>
          <w:lang w:eastAsia="en-US"/>
        </w:rPr>
      </w:pPr>
      <w:r w:rsidRPr="008B012B">
        <w:rPr>
          <w:rFonts w:eastAsiaTheme="minorHAnsi" w:cstheme="minorBidi"/>
          <w:b/>
          <w:sz w:val="28"/>
          <w:szCs w:val="22"/>
          <w:lang w:eastAsia="en-US"/>
        </w:rPr>
        <w:t xml:space="preserve">Detektion von Fremdkörpern in Materialien in der </w:t>
      </w:r>
      <w:r w:rsidR="00D71D51">
        <w:rPr>
          <w:rFonts w:eastAsiaTheme="minorHAnsi" w:cstheme="minorBidi"/>
          <w:b/>
          <w:sz w:val="28"/>
          <w:szCs w:val="22"/>
          <w:lang w:eastAsia="en-US"/>
        </w:rPr>
        <w:br/>
      </w:r>
      <w:r w:rsidRPr="008B012B">
        <w:rPr>
          <w:rFonts w:eastAsiaTheme="minorHAnsi" w:cstheme="minorBidi"/>
          <w:b/>
          <w:sz w:val="28"/>
          <w:szCs w:val="22"/>
          <w:lang w:eastAsia="en-US"/>
        </w:rPr>
        <w:t>Qualitätssicherung (SAMMI)</w:t>
      </w:r>
      <w:bookmarkStart w:id="4" w:name="_GoBack"/>
      <w:bookmarkEnd w:id="4"/>
    </w:p>
    <w:p w:rsidR="00AC50CA" w:rsidRPr="00C46D12" w:rsidRDefault="00AC50CA" w:rsidP="00C46D12">
      <w:pPr>
        <w:spacing w:after="200" w:line="276" w:lineRule="auto"/>
        <w:contextualSpacing w:val="0"/>
        <w:rPr>
          <w:rFonts w:eastAsia="Calibri"/>
          <w:b/>
          <w:sz w:val="22"/>
          <w:szCs w:val="22"/>
          <w:lang w:eastAsia="en-US"/>
        </w:rPr>
      </w:pPr>
      <w:r w:rsidRPr="00C46D12">
        <w:rPr>
          <w:b/>
        </w:rPr>
        <w:t>Kurztext</w:t>
      </w:r>
    </w:p>
    <w:p w:rsidR="0095592D" w:rsidRPr="00A2274F" w:rsidRDefault="008B012B" w:rsidP="0095592D">
      <w:pPr>
        <w:rPr>
          <w:b/>
          <w:szCs w:val="20"/>
        </w:rPr>
      </w:pPr>
      <w:r w:rsidRPr="008B012B">
        <w:rPr>
          <w:b/>
          <w:szCs w:val="20"/>
        </w:rPr>
        <w:t>Durch die Verwendung der Hochfrequenztechnik kann eine Vielzahl von Stoffen durchleuchtet werden, die im optischen Bereich nicht transparent sind. Gleichzeitig werden selbst kleinste Unterschiede im Material sichtbar, die im Röntgenbereich verborgen bleiben. Das Experimentalsystem SAMMI vom Fraunhofer FHR demonstriert diese Eigenschaften des bildgebenden Radars zur berührungslosen Detektion von</w:t>
      </w:r>
      <w:r w:rsidR="00D71D51">
        <w:rPr>
          <w:b/>
          <w:szCs w:val="20"/>
        </w:rPr>
        <w:t xml:space="preserve"> Materialunterschieden in nicht</w:t>
      </w:r>
      <w:r w:rsidRPr="008B012B">
        <w:rPr>
          <w:b/>
          <w:szCs w:val="20"/>
        </w:rPr>
        <w:t>metallischen Volumenkörpern.</w:t>
      </w:r>
    </w:p>
    <w:p w:rsidR="008B012B" w:rsidRDefault="00AC50CA" w:rsidP="008B012B">
      <w:pPr>
        <w:rPr>
          <w:b/>
        </w:rPr>
      </w:pPr>
      <w:r w:rsidRPr="00A2274F">
        <w:rPr>
          <w:szCs w:val="20"/>
        </w:rPr>
        <w:br/>
      </w:r>
      <w:r w:rsidRPr="00C46D12">
        <w:rPr>
          <w:b/>
        </w:rPr>
        <w:t>Langfassung</w:t>
      </w:r>
    </w:p>
    <w:p w:rsidR="008B012B" w:rsidRDefault="008B012B" w:rsidP="008B012B">
      <w:pPr>
        <w:rPr>
          <w:b/>
        </w:rPr>
      </w:pPr>
    </w:p>
    <w:p w:rsidR="008B012B" w:rsidRPr="008B012B" w:rsidRDefault="008B012B" w:rsidP="008B012B">
      <w:pPr>
        <w:rPr>
          <w:i/>
          <w:szCs w:val="20"/>
        </w:rPr>
      </w:pPr>
      <w:r w:rsidRPr="008B012B">
        <w:rPr>
          <w:i/>
          <w:szCs w:val="20"/>
        </w:rPr>
        <w:t>Detektion von Fremdkörpern und Qualitätsabweichungen in Materialien</w:t>
      </w:r>
    </w:p>
    <w:p w:rsidR="008B012B" w:rsidRDefault="008B012B" w:rsidP="008B012B">
      <w:pPr>
        <w:rPr>
          <w:szCs w:val="20"/>
        </w:rPr>
      </w:pPr>
    </w:p>
    <w:p w:rsidR="008B012B" w:rsidRDefault="008B012B" w:rsidP="008B012B">
      <w:pPr>
        <w:rPr>
          <w:szCs w:val="20"/>
        </w:rPr>
      </w:pPr>
      <w:r w:rsidRPr="008B012B">
        <w:rPr>
          <w:szCs w:val="20"/>
        </w:rPr>
        <w:t>Der Name SAMMI steht für Stand Alone Millimeter Wave Imaging und, wie der Name schon ausdrückt, können damit Proben durchleuchtet und abgebildet werden, die im Millimeterwellenbereich (hier 90 GHz) transparent erscheinen. In diesem Bereich bestimmen die dielektrischen Materialeigenschaften das Transmissionsverhalten der elektromagnetischen Welle durch einen massiven Körper. Zonen verschieden hoher Absorption oder Polarisierbarkeit werden im Durchleuchtungsbild differenziert dargestellt. Unterschiedliche Materialien oder Materialzusammensetzungen in einem Körper zeigen so einen unterscheidbaren Kontrast. Auch kleinste Fremdkörper und Inhomogenitäten in Materialien, die für das menschliche Auge nicht transparent sind, können detektiert werden.</w:t>
      </w:r>
    </w:p>
    <w:p w:rsidR="008B012B" w:rsidRDefault="008B012B" w:rsidP="008B012B">
      <w:pPr>
        <w:rPr>
          <w:szCs w:val="20"/>
        </w:rPr>
      </w:pPr>
    </w:p>
    <w:p w:rsidR="008B012B" w:rsidRPr="008B012B" w:rsidRDefault="008B012B" w:rsidP="008B012B">
      <w:pPr>
        <w:rPr>
          <w:i/>
          <w:szCs w:val="20"/>
        </w:rPr>
      </w:pPr>
      <w:r w:rsidRPr="008B012B">
        <w:rPr>
          <w:i/>
          <w:szCs w:val="20"/>
        </w:rPr>
        <w:t>Messung von Qualitätsabweichungen an Produktionsstraßen</w:t>
      </w:r>
    </w:p>
    <w:p w:rsidR="008B012B" w:rsidRDefault="008B012B" w:rsidP="008B012B">
      <w:pPr>
        <w:rPr>
          <w:szCs w:val="20"/>
        </w:rPr>
      </w:pPr>
    </w:p>
    <w:p w:rsidR="008B012B" w:rsidRDefault="008B012B" w:rsidP="008B012B">
      <w:pPr>
        <w:rPr>
          <w:szCs w:val="20"/>
        </w:rPr>
      </w:pPr>
      <w:r w:rsidRPr="008B012B">
        <w:rPr>
          <w:szCs w:val="20"/>
        </w:rPr>
        <w:t xml:space="preserve">Das System SAMMI wurde am Fraunhofer-Institut für Hochfrequenzphysik und Radartechnik FHR in Wachtberg mit dem Ziel entwickelt, dieses Verfahren zur Messung von Qualitätsabweichungen an schnell laufenden Produktionsstraßen einzusetzen. Daneben ist es als »Stand-Alone-Variante« verfügbar, um sowohl in Briefen oder kleinen Paketen </w:t>
      </w:r>
      <w:r w:rsidRPr="008B012B">
        <w:rPr>
          <w:szCs w:val="20"/>
        </w:rPr>
        <w:lastRenderedPageBreak/>
        <w:t>Messer oder Sprengstoff, als auch Fremdkörper in Lebensmitteln, wie z.B. Schokolade, zu detektieren.</w:t>
      </w:r>
    </w:p>
    <w:p w:rsidR="008B012B" w:rsidRDefault="008B012B" w:rsidP="008B012B">
      <w:pPr>
        <w:rPr>
          <w:szCs w:val="20"/>
        </w:rPr>
      </w:pPr>
    </w:p>
    <w:p w:rsidR="008B012B" w:rsidRPr="008B012B" w:rsidRDefault="008B012B" w:rsidP="008B012B">
      <w:pPr>
        <w:rPr>
          <w:i/>
          <w:szCs w:val="20"/>
        </w:rPr>
      </w:pPr>
      <w:r w:rsidRPr="008B012B">
        <w:rPr>
          <w:i/>
          <w:szCs w:val="20"/>
        </w:rPr>
        <w:t>Haupteinsatzbereich von SAMMI</w:t>
      </w:r>
    </w:p>
    <w:p w:rsidR="008B012B" w:rsidRDefault="008B012B" w:rsidP="008B012B">
      <w:pPr>
        <w:rPr>
          <w:szCs w:val="20"/>
        </w:rPr>
      </w:pPr>
    </w:p>
    <w:p w:rsidR="008B012B" w:rsidRDefault="008B012B" w:rsidP="008B012B">
      <w:pPr>
        <w:ind w:left="709"/>
        <w:rPr>
          <w:szCs w:val="20"/>
        </w:rPr>
      </w:pPr>
      <w:r w:rsidRPr="008B012B">
        <w:rPr>
          <w:szCs w:val="20"/>
        </w:rPr>
        <w:t>•</w:t>
      </w:r>
      <w:r w:rsidRPr="008B012B">
        <w:rPr>
          <w:szCs w:val="20"/>
        </w:rPr>
        <w:tab/>
        <w:t>Schutz gefährdeter Personen und kritischer Infrastruktur</w:t>
      </w:r>
    </w:p>
    <w:p w:rsidR="008B012B" w:rsidRDefault="008B012B" w:rsidP="008B012B">
      <w:pPr>
        <w:ind w:left="709"/>
        <w:rPr>
          <w:szCs w:val="20"/>
        </w:rPr>
      </w:pPr>
      <w:r w:rsidRPr="008B012B">
        <w:rPr>
          <w:szCs w:val="20"/>
        </w:rPr>
        <w:t>•</w:t>
      </w:r>
      <w:r w:rsidRPr="008B012B">
        <w:rPr>
          <w:szCs w:val="20"/>
        </w:rPr>
        <w:tab/>
        <w:t>stichprobenartige industrielle Qualitätssicherung</w:t>
      </w:r>
    </w:p>
    <w:p w:rsidR="008B012B" w:rsidRDefault="008B012B" w:rsidP="008B012B">
      <w:pPr>
        <w:ind w:left="709"/>
        <w:rPr>
          <w:szCs w:val="20"/>
        </w:rPr>
      </w:pPr>
      <w:r w:rsidRPr="008B012B">
        <w:rPr>
          <w:szCs w:val="20"/>
        </w:rPr>
        <w:t>•</w:t>
      </w:r>
      <w:r w:rsidRPr="008B012B">
        <w:rPr>
          <w:szCs w:val="20"/>
        </w:rPr>
        <w:tab/>
        <w:t>Materialanalyse im Labor</w:t>
      </w:r>
    </w:p>
    <w:p w:rsidR="008B012B" w:rsidRDefault="008B012B" w:rsidP="008B012B">
      <w:pPr>
        <w:rPr>
          <w:szCs w:val="20"/>
        </w:rPr>
      </w:pPr>
    </w:p>
    <w:p w:rsidR="008B012B" w:rsidRDefault="008B012B" w:rsidP="008B012B">
      <w:pPr>
        <w:rPr>
          <w:szCs w:val="20"/>
        </w:rPr>
      </w:pPr>
      <w:r w:rsidRPr="008B012B">
        <w:rPr>
          <w:szCs w:val="20"/>
        </w:rPr>
        <w:t>Durch die Reduzierung der üblicherweise recht kostenintensiven Elektronik und Mechanik auf ein Minimum steht ein System zur Verfügung, welches herkömmlichen Röntgendurchleuchtungsverfahren aufgrund eines attraktiven Preis-/Leistungsverhältnisses und der Verwendung nicht ionisierender Strahlung je nach Anwendung überlegen ist.</w:t>
      </w:r>
    </w:p>
    <w:p w:rsidR="008B012B" w:rsidRDefault="008B012B" w:rsidP="008B012B">
      <w:pPr>
        <w:rPr>
          <w:szCs w:val="20"/>
        </w:rPr>
      </w:pPr>
    </w:p>
    <w:p w:rsidR="008B012B" w:rsidRPr="008B012B" w:rsidRDefault="008B012B" w:rsidP="008B012B">
      <w:pPr>
        <w:rPr>
          <w:i/>
          <w:szCs w:val="20"/>
        </w:rPr>
      </w:pPr>
      <w:r w:rsidRPr="008B012B">
        <w:rPr>
          <w:i/>
          <w:szCs w:val="20"/>
        </w:rPr>
        <w:t>Systembeschreibung des Stand Alone Millimeter Wave Imaging Scanners SAMMI</w:t>
      </w:r>
    </w:p>
    <w:p w:rsidR="008B012B" w:rsidRDefault="008B012B" w:rsidP="008B012B">
      <w:pPr>
        <w:rPr>
          <w:szCs w:val="20"/>
        </w:rPr>
      </w:pPr>
    </w:p>
    <w:p w:rsidR="008B012B" w:rsidRDefault="008B012B" w:rsidP="008B012B">
      <w:pPr>
        <w:rPr>
          <w:szCs w:val="20"/>
        </w:rPr>
      </w:pPr>
      <w:r w:rsidRPr="008B012B">
        <w:rPr>
          <w:szCs w:val="20"/>
        </w:rPr>
        <w:t>In einem Gehäuse der Größe eines Laserdruckers befinden sich zwei rotierende Antennenelemente in Transmissionsanordnung. Nun kann die Probe, z. B. ein kleineres Paket mit unbekanntem Inhalt, zwischen den zwei Antennen hindurch gefahren werden. Die Amplituden und die Phasenlagen der transmittierten elektromagnetischen Welle werden während des Durchlaufens der Probe aufgezeichnet und in Echtzeit auf einem Display angezeigt. Zusätzlich werden Datenpakete über verschiedene zur Verfügung stehende Schnittstellen an eine Auswerteeinheit gesendet. Auswerteeinheiten können dabei Überwachungssysteme in der industriellen Qualitätssicherung sein oder Alarmzentralen zur Anzeige von Bedrohungen. Die Signalerzeugung basiert auf der direkten digitalen Signalsynthese zur Generierung einer Grundfrequenz von 1,25 GHz. Dieses Signal wird über eine Vervielfacher- und Verstärker-Kette auf 90 GHz gewandelt. Die Messergebnisse lassen sich stufenlos mit einer optischen Aufnahme des Messobjektes überlagern und erleichtern so die Lokalisierung etwaiger Fehlstellen zusätzlich.</w:t>
      </w:r>
    </w:p>
    <w:p w:rsidR="008B012B" w:rsidRDefault="008B012B" w:rsidP="008B012B">
      <w:pPr>
        <w:rPr>
          <w:szCs w:val="20"/>
        </w:rPr>
      </w:pPr>
    </w:p>
    <w:p w:rsidR="008B012B" w:rsidRPr="008B012B" w:rsidRDefault="008B012B" w:rsidP="008B012B">
      <w:pPr>
        <w:rPr>
          <w:i/>
          <w:szCs w:val="20"/>
        </w:rPr>
      </w:pPr>
      <w:r w:rsidRPr="008B012B">
        <w:rPr>
          <w:i/>
          <w:szCs w:val="20"/>
        </w:rPr>
        <w:t>SAMMI Evolution und Weiterentwicklung</w:t>
      </w:r>
    </w:p>
    <w:p w:rsidR="008B012B" w:rsidRDefault="008B012B" w:rsidP="008B012B">
      <w:pPr>
        <w:rPr>
          <w:szCs w:val="20"/>
        </w:rPr>
      </w:pPr>
    </w:p>
    <w:p w:rsidR="008B012B" w:rsidRDefault="008B012B" w:rsidP="008B012B">
      <w:pPr>
        <w:rPr>
          <w:szCs w:val="20"/>
        </w:rPr>
      </w:pPr>
      <w:r w:rsidRPr="008B012B">
        <w:rPr>
          <w:szCs w:val="20"/>
        </w:rPr>
        <w:t>In der folgenden Evolutionsstufe soll SAMMI die dielektrischen Eigenschaften von Stoffen automatisiert erkennen können und anhand dieser Rückschlüsse auf die chemische Zusammensetzung der Messproben ermöglichen. Diese Funktion erlaubt ebenfalls die Klassifizierung von Verunreinigungen, z. B. in Lebensmitteln, oder die Erkennung und Identifikation von gefährlichen Substanzen und Substanzgemischen. Auf Basis einer Cluster-Algorithmik werden die dielektrischen Eigenschaften der Proben auf (Un-) Ähnlichkeiten untersucht, wodurch Fremdkörper eindeutig detektiert und angezeigt werden können.</w:t>
      </w:r>
    </w:p>
    <w:p w:rsidR="008B012B" w:rsidRDefault="008B012B" w:rsidP="008B012B">
      <w:pPr>
        <w:rPr>
          <w:szCs w:val="20"/>
        </w:rPr>
      </w:pPr>
    </w:p>
    <w:p w:rsidR="008B012B" w:rsidRDefault="008B012B">
      <w:pPr>
        <w:spacing w:after="0" w:line="240" w:lineRule="auto"/>
        <w:contextualSpacing w:val="0"/>
        <w:rPr>
          <w:szCs w:val="20"/>
        </w:rPr>
      </w:pPr>
      <w:r>
        <w:rPr>
          <w:szCs w:val="20"/>
        </w:rPr>
        <w:br w:type="page"/>
      </w:r>
    </w:p>
    <w:p w:rsidR="008B012B" w:rsidRDefault="002041E7" w:rsidP="008B012B">
      <w:pPr>
        <w:spacing w:after="0" w:line="240" w:lineRule="auto"/>
        <w:contextualSpacing w:val="0"/>
        <w:rPr>
          <w:b/>
        </w:rPr>
      </w:pPr>
      <w:r w:rsidRPr="008B012B">
        <w:rPr>
          <w:b/>
        </w:rPr>
        <w:lastRenderedPageBreak/>
        <w:t>Bilder in Druckqualität</w:t>
      </w:r>
    </w:p>
    <w:p w:rsidR="008B012B" w:rsidRPr="008B012B" w:rsidRDefault="008B012B" w:rsidP="008B012B">
      <w:pPr>
        <w:spacing w:after="0" w:line="240" w:lineRule="auto"/>
        <w:contextualSpacing w:val="0"/>
      </w:pPr>
    </w:p>
    <w:p w:rsidR="008B012B" w:rsidRDefault="002041E7" w:rsidP="00C46D12">
      <w:pPr>
        <w:spacing w:after="0" w:line="240" w:lineRule="auto"/>
        <w:contextualSpacing w:val="0"/>
        <w:rPr>
          <w:b/>
        </w:rPr>
      </w:pPr>
      <w:r w:rsidRPr="0095592D">
        <w:rPr>
          <w:sz w:val="18"/>
          <w:szCs w:val="18"/>
        </w:rPr>
        <w:t>Bild 1: (</w:t>
      </w:r>
      <w:r w:rsidR="008B012B" w:rsidRPr="008B012B">
        <w:rPr>
          <w:sz w:val="18"/>
          <w:szCs w:val="18"/>
        </w:rPr>
        <w:t>fraunhofer-vision-control-2019-fhr-sammi-detektion-qualitaetssicherung-bild1</w:t>
      </w:r>
      <w:r w:rsidR="00D71D51">
        <w:rPr>
          <w:sz w:val="18"/>
          <w:szCs w:val="18"/>
        </w:rPr>
        <w:t>.jpg</w:t>
      </w:r>
      <w:r w:rsidRPr="0095592D">
        <w:rPr>
          <w:sz w:val="18"/>
          <w:szCs w:val="18"/>
        </w:rPr>
        <w:t xml:space="preserve">) </w:t>
      </w:r>
      <w:r w:rsidRPr="0095592D">
        <w:rPr>
          <w:sz w:val="18"/>
          <w:szCs w:val="18"/>
        </w:rPr>
        <w:br/>
      </w:r>
      <w:r w:rsidR="008B012B" w:rsidRPr="008B012B">
        <w:rPr>
          <w:sz w:val="18"/>
          <w:szCs w:val="18"/>
        </w:rPr>
        <w:t xml:space="preserve">CAD-Modell des Aufbaus von SAMMI: Die Integrierbarkeit in eine Bandstraße ist dem </w:t>
      </w:r>
      <w:r w:rsidR="008B012B">
        <w:rPr>
          <w:sz w:val="18"/>
          <w:szCs w:val="18"/>
        </w:rPr>
        <w:t>Systemkonzept bereits anzusehen</w:t>
      </w:r>
      <w:r w:rsidR="0095592D" w:rsidRPr="0095592D">
        <w:rPr>
          <w:sz w:val="18"/>
          <w:szCs w:val="18"/>
        </w:rPr>
        <w:t xml:space="preserve"> </w:t>
      </w:r>
      <w:r w:rsidR="008B012B">
        <w:rPr>
          <w:sz w:val="18"/>
          <w:szCs w:val="18"/>
        </w:rPr>
        <w:t>(Quelle: Fraunhofer FHR</w:t>
      </w:r>
      <w:r w:rsidRPr="0095592D">
        <w:rPr>
          <w:sz w:val="18"/>
          <w:szCs w:val="18"/>
        </w:rPr>
        <w:t>).</w:t>
      </w:r>
    </w:p>
    <w:p w:rsidR="008B012B" w:rsidRDefault="008B012B" w:rsidP="00C46D12">
      <w:pPr>
        <w:spacing w:after="0" w:line="240" w:lineRule="auto"/>
        <w:contextualSpacing w:val="0"/>
      </w:pPr>
    </w:p>
    <w:p w:rsidR="008B012B" w:rsidRDefault="008B012B" w:rsidP="00C46D12">
      <w:pPr>
        <w:spacing w:after="0" w:line="240" w:lineRule="auto"/>
        <w:contextualSpacing w:val="0"/>
        <w:rPr>
          <w:sz w:val="18"/>
          <w:szCs w:val="18"/>
        </w:rPr>
      </w:pPr>
      <w:r w:rsidRPr="0095592D">
        <w:rPr>
          <w:sz w:val="18"/>
          <w:szCs w:val="18"/>
        </w:rPr>
        <w:t>Bild 1: (</w:t>
      </w:r>
      <w:r w:rsidRPr="008B012B">
        <w:rPr>
          <w:sz w:val="18"/>
          <w:szCs w:val="18"/>
        </w:rPr>
        <w:t>fraunhofer-vision-control-2019-fhr-sammi-detektion-qualitaetssicherung-bild</w:t>
      </w:r>
      <w:r>
        <w:rPr>
          <w:sz w:val="18"/>
          <w:szCs w:val="18"/>
        </w:rPr>
        <w:t>2</w:t>
      </w:r>
      <w:r w:rsidR="00D71D51">
        <w:rPr>
          <w:sz w:val="18"/>
          <w:szCs w:val="18"/>
        </w:rPr>
        <w:t>.png</w:t>
      </w:r>
      <w:r w:rsidRPr="0095592D">
        <w:rPr>
          <w:sz w:val="18"/>
          <w:szCs w:val="18"/>
        </w:rPr>
        <w:t xml:space="preserve">) </w:t>
      </w:r>
      <w:r w:rsidRPr="0095592D">
        <w:rPr>
          <w:sz w:val="18"/>
          <w:szCs w:val="18"/>
        </w:rPr>
        <w:br/>
      </w:r>
      <w:r w:rsidRPr="008B012B">
        <w:rPr>
          <w:sz w:val="18"/>
          <w:szCs w:val="18"/>
        </w:rPr>
        <w:t xml:space="preserve">Verunreinigungen in einer Tafel Schokolade können durch die Verpackung entdeckt werden. </w:t>
      </w:r>
    </w:p>
    <w:p w:rsidR="008B012B" w:rsidRPr="008B012B" w:rsidRDefault="008B012B" w:rsidP="00C46D12">
      <w:pPr>
        <w:spacing w:after="0" w:line="240" w:lineRule="auto"/>
        <w:contextualSpacing w:val="0"/>
        <w:rPr>
          <w:b/>
        </w:rPr>
      </w:pPr>
      <w:r w:rsidRPr="008B012B">
        <w:rPr>
          <w:sz w:val="18"/>
          <w:szCs w:val="18"/>
        </w:rPr>
        <w:t>(Die dargestellte Verunreinigung wurde vom Fraunhofer FHR zu Versuchszwecken eingebracht</w:t>
      </w:r>
      <w:r w:rsidRPr="0095592D">
        <w:rPr>
          <w:sz w:val="18"/>
          <w:szCs w:val="18"/>
        </w:rPr>
        <w:t xml:space="preserve"> </w:t>
      </w:r>
      <w:r>
        <w:rPr>
          <w:sz w:val="18"/>
          <w:szCs w:val="18"/>
        </w:rPr>
        <w:t>(Quelle: Fraunhofer FHR</w:t>
      </w:r>
      <w:r w:rsidRPr="0095592D">
        <w:rPr>
          <w:sz w:val="18"/>
          <w:szCs w:val="18"/>
        </w:rPr>
        <w:t>).</w:t>
      </w:r>
    </w:p>
    <w:p w:rsidR="008B012B" w:rsidRPr="008B012B" w:rsidRDefault="008B012B" w:rsidP="00C46D12">
      <w:pPr>
        <w:spacing w:after="0" w:line="240" w:lineRule="auto"/>
        <w:contextualSpacing w:val="0"/>
      </w:pPr>
    </w:p>
    <w:p w:rsidR="00CC4983" w:rsidRDefault="00CC4983" w:rsidP="00C46D12">
      <w:pPr>
        <w:spacing w:after="0" w:line="240" w:lineRule="auto"/>
        <w:contextualSpacing w:val="0"/>
        <w:rPr>
          <w:b/>
        </w:rPr>
      </w:pPr>
      <w:r w:rsidRPr="00C46D12">
        <w:rPr>
          <w:b/>
        </w:rPr>
        <w:t>Daten zur Messe</w:t>
      </w:r>
    </w:p>
    <w:p w:rsidR="009937D3" w:rsidRPr="008B012B" w:rsidRDefault="009937D3" w:rsidP="00C46D12">
      <w:pPr>
        <w:spacing w:after="0" w:line="240" w:lineRule="auto"/>
        <w:contextualSpacing w:val="0"/>
        <w:rPr>
          <w:rFonts w:ascii="Frutiger LT Com 65 Bold" w:hAnsi="Frutiger LT Com 65 Bold"/>
        </w:rPr>
      </w:pPr>
    </w:p>
    <w:p w:rsidR="00CC4983" w:rsidRPr="0095592D" w:rsidRDefault="00CC4983" w:rsidP="00E565F3">
      <w:pPr>
        <w:rPr>
          <w:sz w:val="18"/>
          <w:szCs w:val="18"/>
        </w:rPr>
      </w:pPr>
      <w:r w:rsidRPr="0095592D">
        <w:rPr>
          <w:sz w:val="18"/>
          <w:szCs w:val="18"/>
        </w:rPr>
        <w:t>Control 201</w:t>
      </w:r>
      <w:r w:rsidR="003D1AE9">
        <w:rPr>
          <w:sz w:val="18"/>
          <w:szCs w:val="18"/>
        </w:rPr>
        <w:t>9</w:t>
      </w:r>
      <w:r w:rsidRPr="0095592D">
        <w:rPr>
          <w:sz w:val="18"/>
          <w:szCs w:val="18"/>
        </w:rPr>
        <w:t xml:space="preserve"> in Stuttgart</w:t>
      </w:r>
    </w:p>
    <w:p w:rsidR="00CC4983" w:rsidRPr="0095592D" w:rsidRDefault="003D1AE9" w:rsidP="00E565F3">
      <w:pPr>
        <w:rPr>
          <w:sz w:val="18"/>
          <w:szCs w:val="18"/>
        </w:rPr>
      </w:pPr>
      <w:r>
        <w:rPr>
          <w:sz w:val="18"/>
          <w:szCs w:val="18"/>
        </w:rPr>
        <w:t>7</w:t>
      </w:r>
      <w:r w:rsidR="00CC4983" w:rsidRPr="0095592D">
        <w:rPr>
          <w:sz w:val="18"/>
          <w:szCs w:val="18"/>
        </w:rPr>
        <w:t xml:space="preserve">. bis </w:t>
      </w:r>
      <w:r>
        <w:rPr>
          <w:sz w:val="18"/>
          <w:szCs w:val="18"/>
        </w:rPr>
        <w:t>10</w:t>
      </w:r>
      <w:r w:rsidR="00CC4983" w:rsidRPr="0095592D">
        <w:rPr>
          <w:sz w:val="18"/>
          <w:szCs w:val="18"/>
        </w:rPr>
        <w:t xml:space="preserve">. </w:t>
      </w:r>
      <w:r>
        <w:rPr>
          <w:sz w:val="18"/>
          <w:szCs w:val="18"/>
        </w:rPr>
        <w:t>Mai</w:t>
      </w:r>
      <w:r w:rsidR="0010199B" w:rsidRPr="0095592D">
        <w:rPr>
          <w:sz w:val="18"/>
          <w:szCs w:val="18"/>
        </w:rPr>
        <w:t xml:space="preserve"> 20</w:t>
      </w:r>
      <w:r w:rsidR="00061808">
        <w:rPr>
          <w:sz w:val="18"/>
          <w:szCs w:val="18"/>
        </w:rPr>
        <w:t>1</w:t>
      </w:r>
      <w:r>
        <w:rPr>
          <w:sz w:val="18"/>
          <w:szCs w:val="18"/>
        </w:rPr>
        <w:t>9</w:t>
      </w:r>
    </w:p>
    <w:p w:rsidR="00C46D12" w:rsidRPr="0095592D" w:rsidRDefault="00CC4983" w:rsidP="00C46D12">
      <w:pPr>
        <w:rPr>
          <w:sz w:val="18"/>
          <w:szCs w:val="18"/>
        </w:rPr>
      </w:pPr>
      <w:r w:rsidRPr="0095592D">
        <w:rPr>
          <w:sz w:val="18"/>
          <w:szCs w:val="18"/>
        </w:rPr>
        <w:t xml:space="preserve">Halle </w:t>
      </w:r>
      <w:r w:rsidR="00A61206" w:rsidRPr="0095592D">
        <w:rPr>
          <w:sz w:val="18"/>
          <w:szCs w:val="18"/>
        </w:rPr>
        <w:t>6</w:t>
      </w:r>
      <w:r w:rsidRPr="0095592D">
        <w:rPr>
          <w:sz w:val="18"/>
          <w:szCs w:val="18"/>
        </w:rPr>
        <w:t xml:space="preserve">, </w:t>
      </w:r>
      <w:r w:rsidR="00A61206" w:rsidRPr="0095592D">
        <w:rPr>
          <w:sz w:val="18"/>
          <w:szCs w:val="18"/>
        </w:rPr>
        <w:t>630</w:t>
      </w:r>
      <w:r w:rsidR="003D1AE9">
        <w:rPr>
          <w:sz w:val="18"/>
          <w:szCs w:val="18"/>
        </w:rPr>
        <w:t>1</w:t>
      </w:r>
    </w:p>
    <w:p w:rsidR="0095592D" w:rsidRDefault="0095592D">
      <w:pPr>
        <w:spacing w:after="0" w:line="240" w:lineRule="auto"/>
        <w:contextualSpacing w:val="0"/>
        <w:rPr>
          <w:sz w:val="18"/>
          <w:szCs w:val="18"/>
        </w:rPr>
      </w:pPr>
    </w:p>
    <w:p w:rsidR="0009301A" w:rsidRDefault="0009301A" w:rsidP="00C46D12">
      <w:pPr>
        <w:rPr>
          <w:b/>
        </w:rPr>
      </w:pPr>
      <w:r w:rsidRPr="00C46D12">
        <w:rPr>
          <w:b/>
        </w:rPr>
        <w:t>Fachkontakt:</w:t>
      </w:r>
    </w:p>
    <w:p w:rsidR="009937D3" w:rsidRPr="00C46D12" w:rsidRDefault="009937D3" w:rsidP="00C46D12">
      <w:pPr>
        <w:rPr>
          <w:b/>
          <w:sz w:val="18"/>
          <w:szCs w:val="18"/>
        </w:rPr>
      </w:pPr>
    </w:p>
    <w:p w:rsidR="008B012B" w:rsidRPr="008B012B" w:rsidRDefault="008B012B" w:rsidP="008B012B">
      <w:pPr>
        <w:rPr>
          <w:sz w:val="18"/>
          <w:szCs w:val="18"/>
        </w:rPr>
      </w:pPr>
      <w:r w:rsidRPr="008B012B">
        <w:rPr>
          <w:sz w:val="18"/>
          <w:szCs w:val="18"/>
        </w:rPr>
        <w:t>Fraunhofer-Institut für Hochfrequenzphysik und Radartechnik FHR</w:t>
      </w:r>
    </w:p>
    <w:p w:rsidR="008B012B" w:rsidRPr="008B012B" w:rsidRDefault="008B012B" w:rsidP="008B012B">
      <w:pPr>
        <w:rPr>
          <w:sz w:val="18"/>
          <w:szCs w:val="18"/>
        </w:rPr>
      </w:pPr>
      <w:r w:rsidRPr="008B012B">
        <w:rPr>
          <w:sz w:val="18"/>
          <w:szCs w:val="18"/>
        </w:rPr>
        <w:t>Sven Leuchs</w:t>
      </w:r>
    </w:p>
    <w:p w:rsidR="008B012B" w:rsidRPr="008B012B" w:rsidRDefault="008B012B" w:rsidP="008B012B">
      <w:pPr>
        <w:rPr>
          <w:sz w:val="18"/>
          <w:szCs w:val="18"/>
        </w:rPr>
      </w:pPr>
      <w:r w:rsidRPr="008B012B">
        <w:rPr>
          <w:sz w:val="18"/>
          <w:szCs w:val="18"/>
        </w:rPr>
        <w:t>Fraunhoferstraße 20</w:t>
      </w:r>
    </w:p>
    <w:p w:rsidR="008B012B" w:rsidRDefault="008B012B" w:rsidP="0095592D">
      <w:pPr>
        <w:rPr>
          <w:sz w:val="18"/>
          <w:szCs w:val="18"/>
        </w:rPr>
      </w:pPr>
      <w:r w:rsidRPr="008B012B">
        <w:rPr>
          <w:sz w:val="18"/>
          <w:szCs w:val="18"/>
        </w:rPr>
        <w:t>53343 Wachtberg</w:t>
      </w:r>
      <w:r w:rsidRPr="00FB33F2">
        <w:rPr>
          <w:sz w:val="18"/>
          <w:szCs w:val="18"/>
        </w:rPr>
        <w:t xml:space="preserve"> </w:t>
      </w:r>
    </w:p>
    <w:p w:rsidR="0095592D" w:rsidRPr="00FB33F2" w:rsidRDefault="0095592D" w:rsidP="0095592D">
      <w:pPr>
        <w:rPr>
          <w:sz w:val="18"/>
          <w:szCs w:val="18"/>
        </w:rPr>
      </w:pPr>
      <w:r w:rsidRPr="00FB33F2">
        <w:rPr>
          <w:sz w:val="18"/>
          <w:szCs w:val="18"/>
        </w:rPr>
        <w:t xml:space="preserve">Telefon </w:t>
      </w:r>
      <w:r w:rsidR="008B012B" w:rsidRPr="008B012B">
        <w:rPr>
          <w:sz w:val="18"/>
          <w:szCs w:val="18"/>
        </w:rPr>
        <w:t>+49 228 9435-79003</w:t>
      </w:r>
    </w:p>
    <w:p w:rsidR="0095592D" w:rsidRPr="00FB33F2" w:rsidRDefault="0095592D" w:rsidP="0095592D">
      <w:pPr>
        <w:rPr>
          <w:sz w:val="18"/>
          <w:szCs w:val="18"/>
        </w:rPr>
      </w:pPr>
      <w:r>
        <w:rPr>
          <w:sz w:val="18"/>
          <w:szCs w:val="18"/>
        </w:rPr>
        <w:t xml:space="preserve">Fax </w:t>
      </w:r>
      <w:r w:rsidR="008B012B" w:rsidRPr="008B012B">
        <w:rPr>
          <w:sz w:val="18"/>
          <w:szCs w:val="18"/>
        </w:rPr>
        <w:t>+49 228 9435-192</w:t>
      </w:r>
    </w:p>
    <w:p w:rsidR="0095592D" w:rsidRPr="00FB33F2" w:rsidRDefault="0095592D" w:rsidP="0095592D">
      <w:pPr>
        <w:rPr>
          <w:sz w:val="18"/>
          <w:szCs w:val="18"/>
        </w:rPr>
      </w:pPr>
      <w:r>
        <w:rPr>
          <w:sz w:val="18"/>
          <w:szCs w:val="18"/>
        </w:rPr>
        <w:t xml:space="preserve">E-Mail: </w:t>
      </w:r>
      <w:r w:rsidR="008B012B">
        <w:rPr>
          <w:sz w:val="18"/>
          <w:szCs w:val="18"/>
        </w:rPr>
        <w:t>sven.leuchs</w:t>
      </w:r>
      <w:r w:rsidRPr="00FB33F2">
        <w:rPr>
          <w:sz w:val="18"/>
          <w:szCs w:val="18"/>
        </w:rPr>
        <w:t>@f</w:t>
      </w:r>
      <w:r w:rsidR="008B012B">
        <w:rPr>
          <w:sz w:val="18"/>
          <w:szCs w:val="18"/>
        </w:rPr>
        <w:t>hr</w:t>
      </w:r>
      <w:r w:rsidRPr="00FB33F2">
        <w:rPr>
          <w:sz w:val="18"/>
          <w:szCs w:val="18"/>
        </w:rPr>
        <w:t>.fraunhofer.de</w:t>
      </w:r>
    </w:p>
    <w:p w:rsidR="008B012B" w:rsidRDefault="008B012B" w:rsidP="00C46D12">
      <w:pPr>
        <w:rPr>
          <w:sz w:val="18"/>
          <w:szCs w:val="18"/>
        </w:rPr>
      </w:pPr>
      <w:r>
        <w:rPr>
          <w:sz w:val="18"/>
          <w:szCs w:val="18"/>
        </w:rPr>
        <w:t>www.fhr</w:t>
      </w:r>
      <w:r w:rsidR="0095592D" w:rsidRPr="00FB33F2">
        <w:rPr>
          <w:sz w:val="18"/>
          <w:szCs w:val="18"/>
        </w:rPr>
        <w:t>.fraunhofer.de</w:t>
      </w:r>
    </w:p>
    <w:p w:rsidR="008B012B" w:rsidRDefault="008B012B" w:rsidP="00C46D12">
      <w:pPr>
        <w:rPr>
          <w:sz w:val="18"/>
          <w:szCs w:val="18"/>
        </w:rPr>
      </w:pPr>
    </w:p>
    <w:p w:rsidR="0009301A" w:rsidRDefault="0009301A" w:rsidP="00C46D12">
      <w:pPr>
        <w:rPr>
          <w:b/>
        </w:rPr>
      </w:pPr>
      <w:r w:rsidRPr="00C46D12">
        <w:rPr>
          <w:b/>
        </w:rPr>
        <w:t>Pressekontakt:</w:t>
      </w:r>
    </w:p>
    <w:p w:rsidR="009937D3" w:rsidRPr="00C46D12" w:rsidRDefault="009937D3" w:rsidP="00C46D12">
      <w:pPr>
        <w:rPr>
          <w:b/>
          <w:sz w:val="18"/>
          <w:szCs w:val="18"/>
        </w:rPr>
      </w:pPr>
    </w:p>
    <w:p w:rsidR="0009301A" w:rsidRPr="00AA0073" w:rsidRDefault="0009301A" w:rsidP="0009301A">
      <w:pPr>
        <w:rPr>
          <w:sz w:val="18"/>
          <w:szCs w:val="18"/>
        </w:rPr>
      </w:pPr>
      <w:r w:rsidRPr="00AA0073">
        <w:rPr>
          <w:sz w:val="18"/>
          <w:szCs w:val="18"/>
        </w:rPr>
        <w:t>Fraunhofer-Allianz Vision</w:t>
      </w:r>
    </w:p>
    <w:p w:rsidR="0009301A" w:rsidRPr="0009301A" w:rsidRDefault="0009301A" w:rsidP="0009301A">
      <w:pPr>
        <w:rPr>
          <w:sz w:val="18"/>
          <w:szCs w:val="18"/>
        </w:rPr>
      </w:pPr>
      <w:r w:rsidRPr="0009301A">
        <w:rPr>
          <w:sz w:val="18"/>
          <w:szCs w:val="18"/>
        </w:rPr>
        <w:t>Regina Fischer M.A.</w:t>
      </w:r>
    </w:p>
    <w:p w:rsidR="0009301A" w:rsidRPr="0009301A" w:rsidRDefault="0009301A" w:rsidP="0009301A">
      <w:pPr>
        <w:rPr>
          <w:sz w:val="18"/>
          <w:szCs w:val="18"/>
        </w:rPr>
      </w:pPr>
      <w:r>
        <w:rPr>
          <w:sz w:val="18"/>
          <w:szCs w:val="18"/>
        </w:rPr>
        <w:t>Flugplatzstraße 75</w:t>
      </w:r>
    </w:p>
    <w:p w:rsidR="0009301A" w:rsidRPr="0009301A" w:rsidRDefault="0009301A" w:rsidP="0009301A">
      <w:pPr>
        <w:rPr>
          <w:sz w:val="18"/>
          <w:szCs w:val="18"/>
        </w:rPr>
      </w:pPr>
      <w:r>
        <w:rPr>
          <w:sz w:val="18"/>
          <w:szCs w:val="18"/>
        </w:rPr>
        <w:t>90768 Fürth</w:t>
      </w:r>
    </w:p>
    <w:p w:rsidR="0009301A" w:rsidRPr="0009301A" w:rsidRDefault="0009301A" w:rsidP="0009301A">
      <w:pPr>
        <w:rPr>
          <w:sz w:val="18"/>
          <w:szCs w:val="18"/>
        </w:rPr>
      </w:pPr>
      <w:r w:rsidRPr="0009301A">
        <w:rPr>
          <w:sz w:val="18"/>
          <w:szCs w:val="18"/>
        </w:rPr>
        <w:t xml:space="preserve">Telefon +49 </w:t>
      </w:r>
      <w:r>
        <w:rPr>
          <w:sz w:val="18"/>
          <w:szCs w:val="18"/>
        </w:rPr>
        <w:t>911 58061</w:t>
      </w:r>
      <w:r w:rsidRPr="0009301A">
        <w:rPr>
          <w:sz w:val="18"/>
          <w:szCs w:val="18"/>
        </w:rPr>
        <w:t>-5830</w:t>
      </w:r>
    </w:p>
    <w:p w:rsidR="0009301A" w:rsidRPr="0009301A" w:rsidRDefault="0009301A" w:rsidP="0009301A">
      <w:pPr>
        <w:rPr>
          <w:sz w:val="18"/>
          <w:szCs w:val="18"/>
        </w:rPr>
      </w:pPr>
      <w:r w:rsidRPr="0009301A">
        <w:rPr>
          <w:sz w:val="18"/>
          <w:szCs w:val="18"/>
        </w:rPr>
        <w:t>Fax +49 91</w:t>
      </w:r>
      <w:r>
        <w:rPr>
          <w:sz w:val="18"/>
          <w:szCs w:val="18"/>
        </w:rPr>
        <w:t>1</w:t>
      </w:r>
      <w:r w:rsidRPr="0009301A">
        <w:rPr>
          <w:sz w:val="18"/>
          <w:szCs w:val="18"/>
        </w:rPr>
        <w:t xml:space="preserve"> </w:t>
      </w:r>
      <w:r>
        <w:rPr>
          <w:sz w:val="18"/>
          <w:szCs w:val="18"/>
        </w:rPr>
        <w:t>58061</w:t>
      </w:r>
      <w:r w:rsidRPr="0009301A">
        <w:rPr>
          <w:sz w:val="18"/>
          <w:szCs w:val="18"/>
        </w:rPr>
        <w:t>-5899</w:t>
      </w:r>
    </w:p>
    <w:p w:rsidR="00C46D12" w:rsidRDefault="0009301A" w:rsidP="00396373">
      <w:pPr>
        <w:rPr>
          <w:sz w:val="18"/>
          <w:szCs w:val="18"/>
        </w:rPr>
      </w:pPr>
      <w:r w:rsidRPr="0009301A">
        <w:rPr>
          <w:sz w:val="18"/>
          <w:szCs w:val="18"/>
        </w:rPr>
        <w:t xml:space="preserve">E-Mail: </w:t>
      </w:r>
      <w:r w:rsidR="00C46D12" w:rsidRPr="00C46D12">
        <w:rPr>
          <w:sz w:val="18"/>
          <w:szCs w:val="18"/>
        </w:rPr>
        <w:t>vision@fraunhofer.de</w:t>
      </w:r>
    </w:p>
    <w:p w:rsidR="0009301A" w:rsidRPr="00C46D12" w:rsidRDefault="0009301A" w:rsidP="00396373">
      <w:pPr>
        <w:rPr>
          <w:sz w:val="18"/>
          <w:szCs w:val="18"/>
        </w:rPr>
      </w:pPr>
      <w:r w:rsidRPr="0009301A">
        <w:rPr>
          <w:sz w:val="18"/>
          <w:szCs w:val="18"/>
        </w:rPr>
        <w:t>www.vision.fraunhofer.de</w:t>
      </w:r>
    </w:p>
    <w:p w:rsidR="00CF79EF" w:rsidRDefault="00CF79EF" w:rsidP="002758DD">
      <w:pPr>
        <w:pStyle w:val="Fuzeilehinten"/>
        <w:framePr w:w="8893" w:h="252" w:hRule="exact" w:wrap="notBeside" w:vAnchor="page" w:hAnchor="page" w:x="135" w:y="16460"/>
      </w:pPr>
    </w:p>
    <w:p w:rsidR="00E14EB9" w:rsidRDefault="00E14EB9">
      <w:pPr>
        <w:pStyle w:val="Fuzeilehinten"/>
        <w:framePr w:w="8893" w:h="252" w:hRule="exact" w:wrap="notBeside" w:vAnchor="page" w:hAnchor="page" w:x="135" w:y="16460"/>
      </w:pPr>
    </w:p>
    <w:sectPr w:rsidR="00E14EB9" w:rsidSect="002758DD">
      <w:footerReference w:type="default" r:id="rId12"/>
      <w:footnotePr>
        <w:numRestart w:val="eachPage"/>
      </w:footnotePr>
      <w:type w:val="continuous"/>
      <w:pgSz w:w="11906" w:h="16838" w:code="9"/>
      <w:pgMar w:top="4184" w:right="3158" w:bottom="1701" w:left="1276" w:header="0" w:footer="1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92D" w:rsidRDefault="00D0692D">
      <w:r>
        <w:separator/>
      </w:r>
    </w:p>
    <w:p w:rsidR="00D0692D" w:rsidRDefault="00D0692D"/>
    <w:p w:rsidR="00D0692D" w:rsidRDefault="00D0692D"/>
    <w:p w:rsidR="00D0692D" w:rsidRDefault="00D0692D"/>
  </w:endnote>
  <w:endnote w:type="continuationSeparator" w:id="0">
    <w:p w:rsidR="00D0692D" w:rsidRDefault="00D0692D">
      <w:r>
        <w:continuationSeparator/>
      </w:r>
    </w:p>
    <w:p w:rsidR="00D0692D" w:rsidRDefault="00D0692D"/>
    <w:p w:rsidR="00D0692D" w:rsidRDefault="00D0692D"/>
    <w:p w:rsidR="00D0692D" w:rsidRDefault="00D06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auto"/>
    <w:pitch w:val="variable"/>
    <w:sig w:usb0="8000002F" w:usb1="5000204A" w:usb2="00000000" w:usb3="00000000" w:csb0="0000009B" w:csb1="00000000"/>
  </w:font>
  <w:font w:name="Frutiger LT Com 75 Black">
    <w:panose1 w:val="020B0A030405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956767" w:rsidP="00955E0B">
    <w:r>
      <w:rPr>
        <w:noProof/>
      </w:rPr>
      <mc:AlternateContent>
        <mc:Choice Requires="wps">
          <w:drawing>
            <wp:anchor distT="0" distB="0" distL="114300" distR="114300" simplePos="0" relativeHeight="251657216" behindDoc="0" locked="1" layoutInCell="1" allowOverlap="1">
              <wp:simplePos x="0" y="0"/>
              <wp:positionH relativeFrom="margin">
                <wp:posOffset>1270</wp:posOffset>
              </wp:positionH>
              <wp:positionV relativeFrom="page">
                <wp:posOffset>9194165</wp:posOffset>
              </wp:positionV>
              <wp:extent cx="6299200" cy="125603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256030"/>
                      </a:xfrm>
                      <a:prstGeom prst="rect">
                        <a:avLst/>
                      </a:prstGeom>
                      <a:noFill/>
                      <a:ln w="9525">
                        <a:noFill/>
                        <a:miter lim="800000"/>
                        <a:headEnd/>
                        <a:tailEnd/>
                      </a:ln>
                    </wps:spPr>
                    <wps:txbx>
                      <w:txbxContent>
                        <w:p w:rsidR="0095592D" w:rsidRDefault="00DE4E17" w:rsidP="0095592D">
                          <w:pPr>
                            <w:pStyle w:val="09Fuzeile45811Liniedarber"/>
                          </w:pPr>
                          <w:r>
                            <w:rPr>
                              <w:rStyle w:val="09FuzeileAuszeichnung65811"/>
                              <w:rFonts w:ascii="Frutiger LT Com 65 Bold" w:hAnsi="Frutiger LT Com 65 Bold"/>
                              <w:b w:val="0"/>
                            </w:rPr>
                            <w:t>Fachkontakt</w:t>
                          </w:r>
                          <w:r>
                            <w:rPr>
                              <w:b/>
                              <w:bCs/>
                              <w:color w:val="0EFFFA"/>
                              <w:spacing w:val="4"/>
                              <w:sz w:val="14"/>
                              <w:szCs w:val="14"/>
                            </w:rPr>
                            <w:br/>
                          </w:r>
                          <w:r w:rsidR="008B012B">
                            <w:rPr>
                              <w:rStyle w:val="09FuzeileAuszeichnung65811"/>
                              <w:rFonts w:ascii="Frutiger LT Com 65 Bold" w:hAnsi="Frutiger LT Com 65 Bold"/>
                              <w:b w:val="0"/>
                            </w:rPr>
                            <w:t>Sven Leuchs</w:t>
                          </w:r>
                          <w:r w:rsidR="0095592D">
                            <w:t> </w:t>
                          </w:r>
                          <w:r w:rsidR="0095592D">
                            <w:t>|</w:t>
                          </w:r>
                          <w:r w:rsidR="0095592D">
                            <w:t> </w:t>
                          </w:r>
                          <w:r w:rsidR="0095592D">
                            <w:t xml:space="preserve">Telefon </w:t>
                          </w:r>
                          <w:r w:rsidR="008B012B" w:rsidRPr="008B012B">
                            <w:t>+49 228 9435-79003</w:t>
                          </w:r>
                          <w:r w:rsidR="0095592D">
                            <w:t> </w:t>
                          </w:r>
                          <w:r w:rsidR="0095592D">
                            <w:t>|</w:t>
                          </w:r>
                          <w:r w:rsidR="0095592D">
                            <w:t> </w:t>
                          </w:r>
                          <w:r w:rsidR="008B012B">
                            <w:t>sven.leuchs</w:t>
                          </w:r>
                          <w:r w:rsidR="0095592D">
                            <w:t>@f</w:t>
                          </w:r>
                          <w:r w:rsidR="008B012B">
                            <w:t>hr</w:t>
                          </w:r>
                          <w:r w:rsidR="0095592D">
                            <w:t>.fraunhofer.de</w:t>
                          </w:r>
                          <w:r w:rsidR="0095592D">
                            <w:t> </w:t>
                          </w:r>
                          <w:r w:rsidR="0095592D">
                            <w:t>|</w:t>
                          </w:r>
                          <w:r w:rsidR="008B012B">
                            <w:t> </w:t>
                          </w:r>
                          <w:r w:rsidR="008B012B" w:rsidRPr="008B012B">
                            <w:t>Fraunhofer-Institut für Hochfrequenzphysik und Radartechnik FHR</w:t>
                          </w:r>
                          <w:r w:rsidR="0095592D">
                            <w:t> </w:t>
                          </w:r>
                          <w:r w:rsidR="0095592D">
                            <w:t>|</w:t>
                          </w:r>
                          <w:r w:rsidR="0095592D">
                            <w:t> </w:t>
                          </w:r>
                          <w:r w:rsidR="000855E3" w:rsidRPr="000855E3">
                            <w:t>Fraunhoferstraße 20</w:t>
                          </w:r>
                          <w:r w:rsidR="0095592D">
                            <w:t> </w:t>
                          </w:r>
                          <w:r w:rsidR="0095592D">
                            <w:t>|</w:t>
                          </w:r>
                          <w:r w:rsidR="0095592D">
                            <w:t> </w:t>
                          </w:r>
                          <w:r w:rsidR="000855E3" w:rsidRPr="000855E3">
                            <w:t>53343 Wachtberg</w:t>
                          </w:r>
                          <w:r w:rsidR="008B012B">
                            <w:t> </w:t>
                          </w:r>
                          <w:r w:rsidR="0095592D">
                            <w:t>|</w:t>
                          </w:r>
                          <w:r w:rsidR="008B012B">
                            <w:t> </w:t>
                          </w:r>
                          <w:r w:rsidR="000855E3">
                            <w:t>www.fhr</w:t>
                          </w:r>
                          <w:r w:rsidR="0095592D">
                            <w:t>.fraunhofer.de</w:t>
                          </w:r>
                        </w:p>
                        <w:p w:rsidR="00DE4E17" w:rsidRDefault="00DE4E17" w:rsidP="0010199B">
                          <w:pPr>
                            <w:pStyle w:val="09Fuzeile45811Liniedarber"/>
                          </w:pPr>
                        </w:p>
                        <w:p w:rsidR="00DE4E17" w:rsidRDefault="00DE4E17" w:rsidP="00DE4E17">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E4E17" w:rsidRDefault="00DE4E17" w:rsidP="00DE4E17">
                          <w:pPr>
                            <w:pStyle w:val="09Fuzeile45811Liniedarber"/>
                          </w:pPr>
                          <w:r>
                            <w:rPr>
                              <w:rStyle w:val="09FuzeileAuszeichnung65811"/>
                              <w:rFonts w:ascii="Frutiger LT Com 65 Bold" w:hAnsi="Frutiger LT Com 65 Bold"/>
                              <w:b w:val="0"/>
                            </w:rPr>
                            <w:t>Regina Fischer M.A.</w:t>
                          </w:r>
                          <w:r>
                            <w:t> </w:t>
                          </w:r>
                          <w:r>
                            <w:t>|</w:t>
                          </w:r>
                          <w:r>
                            <w:t> </w:t>
                          </w:r>
                          <w:r>
                            <w:t>Telefon +49 911 58061-5830</w:t>
                          </w:r>
                          <w:r>
                            <w:t> </w:t>
                          </w:r>
                          <w:r>
                            <w:t>|</w:t>
                          </w:r>
                          <w:r>
                            <w:t> </w:t>
                          </w:r>
                          <w:r>
                            <w:t>vision@fraunhofer.de</w:t>
                          </w:r>
                          <w:r>
                            <w:t> </w:t>
                          </w:r>
                          <w:r>
                            <w:t>|</w:t>
                          </w:r>
                          <w:r>
                            <w:t> </w:t>
                          </w:r>
                          <w:r>
                            <w:t>Fraunhofer-Allianz Vision</w:t>
                          </w:r>
                          <w:r>
                            <w:t> </w:t>
                          </w:r>
                          <w:r>
                            <w:t>|</w:t>
                          </w:r>
                          <w:r>
                            <w:t> </w:t>
                          </w:r>
                          <w:r>
                            <w:t>Flugplatzstraße 75 |</w:t>
                          </w:r>
                          <w:r>
                            <w:t> </w:t>
                          </w:r>
                          <w:r>
                            <w:br/>
                            <w:t>90768 Fürth | www.vision.fraunhofer.de</w:t>
                          </w:r>
                        </w:p>
                        <w:p w:rsidR="00DE4E17" w:rsidRDefault="00DE4E17" w:rsidP="00DE4E17"/>
                        <w:p w:rsidR="00DA3E52" w:rsidRDefault="00DA3E52"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pt;margin-top:723.95pt;width:496pt;height:98.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" filled="f" stroked="f">
              <v:textbox inset="0,0,0,0">
                <w:txbxContent>
                  <w:p w:rsidR="0095592D" w:rsidRDefault="00DE4E17" w:rsidP="0095592D">
                    <w:pPr>
                      <w:pStyle w:val="09Fuzeile45811Liniedarber"/>
                    </w:pPr>
                    <w:r>
                      <w:rPr>
                        <w:rStyle w:val="09FuzeileAuszeichnung65811"/>
                        <w:rFonts w:ascii="Frutiger LT Com 65 Bold" w:hAnsi="Frutiger LT Com 65 Bold"/>
                        <w:b w:val="0"/>
                      </w:rPr>
                      <w:t>Fachkontakt</w:t>
                    </w:r>
                    <w:r>
                      <w:rPr>
                        <w:b/>
                        <w:bCs/>
                        <w:color w:val="0EFFFA"/>
                        <w:spacing w:val="4"/>
                        <w:sz w:val="14"/>
                        <w:szCs w:val="14"/>
                      </w:rPr>
                      <w:br/>
                    </w:r>
                    <w:r w:rsidR="008B012B">
                      <w:rPr>
                        <w:rStyle w:val="09FuzeileAuszeichnung65811"/>
                        <w:rFonts w:ascii="Frutiger LT Com 65 Bold" w:hAnsi="Frutiger LT Com 65 Bold"/>
                        <w:b w:val="0"/>
                      </w:rPr>
                      <w:t>Sven Leuchs</w:t>
                    </w:r>
                    <w:r w:rsidR="0095592D">
                      <w:t> </w:t>
                    </w:r>
                    <w:r w:rsidR="0095592D">
                      <w:t>|</w:t>
                    </w:r>
                    <w:r w:rsidR="0095592D">
                      <w:t> </w:t>
                    </w:r>
                    <w:r w:rsidR="0095592D">
                      <w:t xml:space="preserve">Telefon </w:t>
                    </w:r>
                    <w:r w:rsidR="008B012B" w:rsidRPr="008B012B">
                      <w:t>+49 228 9435-79003</w:t>
                    </w:r>
                    <w:r w:rsidR="0095592D">
                      <w:t> </w:t>
                    </w:r>
                    <w:r w:rsidR="0095592D">
                      <w:t>|</w:t>
                    </w:r>
                    <w:r w:rsidR="0095592D">
                      <w:t> </w:t>
                    </w:r>
                    <w:r w:rsidR="008B012B">
                      <w:t>sven.leuchs</w:t>
                    </w:r>
                    <w:r w:rsidR="0095592D">
                      <w:t>@f</w:t>
                    </w:r>
                    <w:r w:rsidR="008B012B">
                      <w:t>hr</w:t>
                    </w:r>
                    <w:r w:rsidR="0095592D">
                      <w:t>.fraunhofer.de</w:t>
                    </w:r>
                    <w:r w:rsidR="0095592D">
                      <w:t> </w:t>
                    </w:r>
                    <w:r w:rsidR="0095592D">
                      <w:t>|</w:t>
                    </w:r>
                    <w:r w:rsidR="008B012B">
                      <w:t> </w:t>
                    </w:r>
                    <w:r w:rsidR="008B012B" w:rsidRPr="008B012B">
                      <w:t>Fraunhofer-Institut für Hochfrequenzphysik und Radartechnik FHR</w:t>
                    </w:r>
                    <w:r w:rsidR="0095592D">
                      <w:t> </w:t>
                    </w:r>
                    <w:r w:rsidR="0095592D">
                      <w:t>|</w:t>
                    </w:r>
                    <w:r w:rsidR="0095592D">
                      <w:t> </w:t>
                    </w:r>
                    <w:r w:rsidR="000855E3" w:rsidRPr="000855E3">
                      <w:t>Fraunhoferstraße 20</w:t>
                    </w:r>
                    <w:r w:rsidR="0095592D">
                      <w:t> </w:t>
                    </w:r>
                    <w:r w:rsidR="0095592D">
                      <w:t>|</w:t>
                    </w:r>
                    <w:r w:rsidR="0095592D">
                      <w:t> </w:t>
                    </w:r>
                    <w:r w:rsidR="000855E3" w:rsidRPr="000855E3">
                      <w:t>53343 Wachtberg</w:t>
                    </w:r>
                    <w:r w:rsidR="008B012B">
                      <w:t> </w:t>
                    </w:r>
                    <w:r w:rsidR="0095592D">
                      <w:t>|</w:t>
                    </w:r>
                    <w:r w:rsidR="008B012B">
                      <w:t> </w:t>
                    </w:r>
                    <w:r w:rsidR="000855E3">
                      <w:t>www.fhr</w:t>
                    </w:r>
                    <w:r w:rsidR="0095592D">
                      <w:t>.fraunhofer.de</w:t>
                    </w:r>
                  </w:p>
                  <w:p w:rsidR="00DE4E17" w:rsidRDefault="00DE4E17" w:rsidP="0010199B">
                    <w:pPr>
                      <w:pStyle w:val="09Fuzeile45811Liniedarber"/>
                    </w:pPr>
                  </w:p>
                  <w:p w:rsidR="00DE4E17" w:rsidRDefault="00DE4E17" w:rsidP="00DE4E17">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E4E17" w:rsidRDefault="00DE4E17" w:rsidP="00DE4E17">
                    <w:pPr>
                      <w:pStyle w:val="09Fuzeile45811Liniedarber"/>
                    </w:pPr>
                    <w:r>
                      <w:rPr>
                        <w:rStyle w:val="09FuzeileAuszeichnung65811"/>
                        <w:rFonts w:ascii="Frutiger LT Com 65 Bold" w:hAnsi="Frutiger LT Com 65 Bold"/>
                        <w:b w:val="0"/>
                      </w:rPr>
                      <w:t>Regina Fischer M.A.</w:t>
                    </w:r>
                    <w:r>
                      <w:t> </w:t>
                    </w:r>
                    <w:r>
                      <w:t>|</w:t>
                    </w:r>
                    <w:r>
                      <w:t> </w:t>
                    </w:r>
                    <w:r>
                      <w:t>Telefon +49 911 58061-5830</w:t>
                    </w:r>
                    <w:r>
                      <w:t> </w:t>
                    </w:r>
                    <w:r>
                      <w:t>|</w:t>
                    </w:r>
                    <w:r>
                      <w:t> </w:t>
                    </w:r>
                    <w:r>
                      <w:t>vision@fraunhofer.de</w:t>
                    </w:r>
                    <w:r>
                      <w:t> </w:t>
                    </w:r>
                    <w:r>
                      <w:t>|</w:t>
                    </w:r>
                    <w:r>
                      <w:t> </w:t>
                    </w:r>
                    <w:r>
                      <w:t>Fraunhofer-Allianz Vision</w:t>
                    </w:r>
                    <w:r>
                      <w:t> </w:t>
                    </w:r>
                    <w:r>
                      <w:t>|</w:t>
                    </w:r>
                    <w:r>
                      <w:t> </w:t>
                    </w:r>
                    <w:r>
                      <w:t>Flugplatzstraße 75 |</w:t>
                    </w:r>
                    <w:r>
                      <w:t> </w:t>
                    </w:r>
                    <w:r>
                      <w:br/>
                      <w:t>90768 Fürth | www.vision.fraunhofer.de</w:t>
                    </w:r>
                  </w:p>
                  <w:p w:rsidR="00DE4E17" w:rsidRDefault="00DE4E17" w:rsidP="00DE4E17"/>
                  <w:p w:rsidR="00DA3E52" w:rsidRDefault="00DA3E52" w:rsidP="00955E0B"/>
                </w:txbxContent>
              </v:textbox>
              <w10:wrap anchorx="margin" anchory="page"/>
              <w10:anchorlock/>
            </v:shape>
          </w:pict>
        </mc:Fallback>
      </mc:AlternateContent>
    </w:r>
  </w:p>
  <w:p w:rsidR="00DA3E52" w:rsidRDefault="00DA3E52" w:rsidP="00955E0B">
    <w:bookmarkStart w:id="2" w:name="partnerlogo1"/>
  </w:p>
  <w:bookmarkEnd w:id="2"/>
  <w:p w:rsidR="00DA3E52" w:rsidRDefault="00DA3E52" w:rsidP="00955E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4947"/>
      <w:tblW w:w="0" w:type="auto"/>
      <w:shd w:val="clear" w:color="auto" w:fill="FFFFFF"/>
      <w:tblCellMar>
        <w:left w:w="0" w:type="dxa"/>
        <w:right w:w="0" w:type="dxa"/>
      </w:tblCellMar>
      <w:tblLook w:val="04A0" w:firstRow="1" w:lastRow="0" w:firstColumn="1" w:lastColumn="0" w:noHBand="0" w:noVBand="1"/>
    </w:tblPr>
    <w:tblGrid>
      <w:gridCol w:w="10041"/>
    </w:tblGrid>
    <w:tr w:rsidR="009B5F5A" w:rsidTr="00B028E3">
      <w:trPr>
        <w:cantSplit/>
      </w:trPr>
      <w:tc>
        <w:tcPr>
          <w:tcW w:w="0" w:type="auto"/>
          <w:shd w:val="clear" w:color="auto" w:fill="FFFFFF"/>
          <w:tcMar>
            <w:top w:w="0" w:type="dxa"/>
            <w:bottom w:w="510" w:type="dxa"/>
            <w:right w:w="2569" w:type="dxa"/>
          </w:tcMar>
        </w:tcPr>
        <w:p w:rsidR="009B5F5A" w:rsidRDefault="009B5F5A" w:rsidP="0053202B">
          <w:pPr>
            <w:pStyle w:val="Fuzeile"/>
            <w:pBdr>
              <w:top w:val="none" w:sz="0" w:space="0" w:color="auto"/>
            </w:pBdr>
            <w:ind w:left="142"/>
          </w:pPr>
          <w:r>
            <w:t>I</w:t>
          </w:r>
          <w:r w:rsidRPr="007A296B">
            <w:t>n der Fraunhofer-Allianz Vision</w:t>
          </w:r>
          <w:r>
            <w:t xml:space="preserve"> </w:t>
          </w:r>
          <w:r w:rsidRPr="007A296B">
            <w:t>arbeiten Fachabteilungen aus 1</w:t>
          </w:r>
          <w:r w:rsidR="003D1AE9">
            <w:t>4</w:t>
          </w:r>
          <w:r w:rsidRPr="007A296B">
            <w:t xml:space="preserve"> Fraunhofer-Instituten im Bereich Bildverarbeitung und optische Mess- und Prüftechnik zusammen. </w:t>
          </w:r>
          <w:r w:rsidR="0053202B">
            <w:t xml:space="preserve">Neben dem </w:t>
          </w:r>
          <w:r w:rsidRPr="007A296B">
            <w:t>Themenschwerpunkt »</w:t>
          </w:r>
          <w:r w:rsidR="003D1AE9" w:rsidRPr="003D1AE9">
            <w:t>Objektivierung der Qualitätssicherung durch Bildverarbeitung</w:t>
          </w:r>
          <w:r w:rsidRPr="007A296B">
            <w:t>« stellen die Fraunhofer Vision-Institute am Messestand bei der Control 201</w:t>
          </w:r>
          <w:r w:rsidR="003D1AE9">
            <w:t>9</w:t>
          </w:r>
          <w:r>
            <w:t xml:space="preserve"> </w:t>
          </w:r>
          <w:r w:rsidR="0053202B">
            <w:t>zahlreiche weitere Exponate mit Lösungen für die Oberflächeninspektion, die optische 3D-Mess- und Prüftechnik sowie zur Prüfung unterhalb der Oberfläche vor. Viele dieser Systeme sind inlinefähig und damit direkt in die Fertigung integrierbar. Einsatzmöglichkeiten finden sich in zahlreichen Branchen, wie Automobil und Zulieferer, Luftfahrt, Kunststoff, Guss, Metall, Glas, u.v.m.  </w:t>
          </w:r>
          <w:r>
            <w:t>Mehr unter www.vision.fraunhofer.de</w:t>
          </w:r>
        </w:p>
      </w:tc>
    </w:tr>
  </w:tbl>
  <w:p w:rsidR="00DA3E52" w:rsidRPr="00BB42C9" w:rsidRDefault="00956767" w:rsidP="00901D87">
    <w:pPr>
      <w:pStyle w:val="Fuzeile"/>
      <w:pBdr>
        <w:top w:val="none" w:sz="0" w:space="0" w:color="auto"/>
      </w:pBdr>
      <w:tabs>
        <w:tab w:val="clear" w:pos="4536"/>
        <w:tab w:val="clear" w:pos="9072"/>
        <w:tab w:val="left" w:pos="3495"/>
      </w:tabs>
    </w:pPr>
    <w:r>
      <w:rPr>
        <w:noProof/>
      </w:rPr>
      <mc:AlternateContent>
        <mc:Choice Requires="wps">
          <w:drawing>
            <wp:anchor distT="0" distB="0" distL="114300" distR="114300" simplePos="0" relativeHeight="251659264" behindDoc="0" locked="1" layoutInCell="1" allowOverlap="1" wp14:anchorId="5B295E3C" wp14:editId="5D11141D">
              <wp:simplePos x="0" y="0"/>
              <wp:positionH relativeFrom="margin">
                <wp:posOffset>-121285</wp:posOffset>
              </wp:positionH>
              <wp:positionV relativeFrom="page">
                <wp:posOffset>10012045</wp:posOffset>
              </wp:positionV>
              <wp:extent cx="6299835" cy="464185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4641850"/>
                      </a:xfrm>
                      <a:prstGeom prst="rect">
                        <a:avLst/>
                      </a:prstGeom>
                      <a:noFill/>
                      <a:ln w="9525">
                        <a:noFill/>
                        <a:miter lim="800000"/>
                        <a:headEnd/>
                        <a:tailEnd/>
                      </a:ln>
                    </wps:spPr>
                    <wps:txbx>
                      <w:txbxContent>
                        <w:p w:rsidR="00DA3E52" w:rsidRDefault="00DA3E52" w:rsidP="00AD614D">
                          <w:pPr>
                            <w:tabs>
                              <w:tab w:val="left" w:pos="284"/>
                            </w:tabs>
                            <w:ind w:left="142"/>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95E3C" id="_x0000_t202" coordsize="21600,21600" o:spt="202" path="m,l,21600r21600,l21600,xe">
              <v:stroke joinstyle="miter"/>
              <v:path gradientshapeok="t" o:connecttype="rect"/>
            </v:shapetype>
            <v:shape id="_x0000_s1029" type="#_x0000_t202" style="position:absolute;margin-left:-9.55pt;margin-top:788.35pt;width:496.05pt;height:3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" filled="f" stroked="f">
              <v:textbox inset="0,0,0,0">
                <w:txbxContent>
                  <w:p w:rsidR="00DA3E52" w:rsidRDefault="00DA3E52" w:rsidP="00AD614D">
                    <w:pPr>
                      <w:tabs>
                        <w:tab w:val="left" w:pos="284"/>
                      </w:tabs>
                      <w:ind w:left="142"/>
                    </w:pPr>
                  </w:p>
                </w:txbxContent>
              </v:textbox>
              <w10:wrap anchorx="margin" anchory="page"/>
              <w10:anchorlock/>
            </v:shape>
          </w:pict>
        </mc:Fallback>
      </mc:AlternateContent>
    </w:r>
    <w:r w:rsidR="00901D8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92D" w:rsidRDefault="00D0692D"/>
    <w:p w:rsidR="00D0692D" w:rsidRDefault="00D0692D"/>
    <w:p w:rsidR="00D0692D" w:rsidRDefault="00D0692D"/>
    <w:p w:rsidR="00D0692D" w:rsidRDefault="00D0692D"/>
  </w:footnote>
  <w:footnote w:type="continuationSeparator" w:id="0">
    <w:p w:rsidR="00D0692D" w:rsidRDefault="00D0692D">
      <w:r>
        <w:continuationSeparator/>
      </w:r>
    </w:p>
    <w:p w:rsidR="00D0692D" w:rsidRDefault="00D0692D"/>
    <w:p w:rsidR="00D0692D" w:rsidRDefault="00D0692D"/>
    <w:p w:rsidR="00D0692D" w:rsidRDefault="00D0692D"/>
  </w:footnote>
  <w:footnote w:type="continuationNotice" w:id="1">
    <w:p w:rsidR="00D0692D" w:rsidRDefault="00D0692D"/>
    <w:p w:rsidR="00D0692D" w:rsidRDefault="00D0692D"/>
    <w:p w:rsidR="00D0692D" w:rsidRDefault="00D0692D"/>
    <w:p w:rsidR="00D0692D" w:rsidRDefault="00D069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2210EB">
    <w:pPr>
      <w:framePr w:h="57" w:hRule="exact" w:wrap="auto" w:hAnchor="page" w:x="596"/>
      <w:pBdr>
        <w:top w:val="dashSmallGap" w:sz="4" w:space="1" w:color="auto"/>
      </w:pBdr>
    </w:pPr>
  </w:p>
  <w:p w:rsidR="00DA3E52" w:rsidRDefault="00DA3E52" w:rsidP="00182C15">
    <w:pPr>
      <w:framePr w:wrap="auto" w:hAnchor="page" w:x="596"/>
    </w:pPr>
    <w:r>
      <w:fldChar w:fldCharType="begin"/>
    </w:r>
    <w:r>
      <w:instrText xml:space="preserve"> STYLEREF  "#Überschrift 1"  \* MERGEFORMAT </w:instrText>
    </w:r>
    <w:r>
      <w:fldChar w:fldCharType="separate"/>
    </w:r>
    <w:r w:rsidR="00803C28">
      <w:rPr>
        <w:b/>
        <w:bCs/>
        <w:noProof/>
      </w:rPr>
      <w:t>Fehler! Verwenden Sie die Registerkarte 'Start', um #Überschrift 1 dem Text zuzuweisen, der hier angezeigt werden soll.</w:t>
    </w:r>
    <w:r>
      <w:rPr>
        <w:b/>
        <w:bCs/>
        <w:noProof/>
      </w:rPr>
      <w:fldChar w:fldCharType="end"/>
    </w:r>
  </w:p>
  <w:p w:rsidR="00DA3E52" w:rsidRPr="002210EB" w:rsidRDefault="00DA3E52" w:rsidP="002210EB">
    <w:pPr>
      <w:pStyle w:val="Kopfzeile"/>
    </w:pPr>
  </w:p>
  <w:p w:rsidR="00DA3E52" w:rsidRDefault="00DA3E52"/>
  <w:p w:rsidR="00DA3E52" w:rsidRDefault="00DA3E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956767" w:rsidP="00E37911">
    <w:bookmarkStart w:id="0" w:name="_Toc291581101"/>
    <w:bookmarkStart w:id="1" w:name="_Toc291581128"/>
    <w:r>
      <w:rPr>
        <w:noProof/>
      </w:rPr>
      <w:drawing>
        <wp:anchor distT="0" distB="0" distL="114300" distR="114300" simplePos="0" relativeHeight="251658240" behindDoc="0" locked="0" layoutInCell="1" allowOverlap="1" wp14:anchorId="39B07E99" wp14:editId="42F5803C">
          <wp:simplePos x="0" y="0"/>
          <wp:positionH relativeFrom="margin">
            <wp:posOffset>4145280</wp:posOffset>
          </wp:positionH>
          <wp:positionV relativeFrom="margin">
            <wp:posOffset>-1940560</wp:posOffset>
          </wp:positionV>
          <wp:extent cx="1873885" cy="514350"/>
          <wp:effectExtent l="0" t="0" r="0" b="0"/>
          <wp:wrapSquare wrapText="bothSides"/>
          <wp:docPr id="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514350"/>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5F4550AA" wp14:editId="013485EB">
              <wp:simplePos x="0" y="0"/>
              <wp:positionH relativeFrom="margin">
                <wp:align>left</wp:align>
              </wp:positionH>
              <wp:positionV relativeFrom="page">
                <wp:posOffset>1742440</wp:posOffset>
              </wp:positionV>
              <wp:extent cx="6372225" cy="304800"/>
              <wp:effectExtent l="0" t="0" r="0"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E52" w:rsidRPr="00D45DE8" w:rsidRDefault="00DA3E52" w:rsidP="000641BF">
                          <w:pPr>
                            <w:pStyle w:val="Einrichtungszeile"/>
                          </w:pPr>
                          <w:r w:rsidRPr="00D45DE8">
                            <w:t>Fraunhofer</w:t>
                          </w:r>
                          <w:r w:rsidR="003E5C8D">
                            <w:t>-allianz</w:t>
                          </w:r>
                          <w:r w:rsidR="00E60EC9">
                            <w:t xml:space="preserve"> vision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4550AA" id="_x0000_t202" coordsize="21600,21600" o:spt="202" path="m,l,21600r21600,l21600,xe">
              <v:stroke joinstyle="miter"/>
              <v:path gradientshapeok="t" o:connecttype="rect"/>
            </v:shapetype>
            <v:shape id="Text Box 210" o:spid="_x0000_s1027" type="#_x0000_t202" style="position:absolute;margin-left:0;margin-top:137.2pt;width:501.75pt;height:2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" o:allowincell="f" filled="f" stroked="f">
              <v:textbox style="mso-fit-shape-to-text:t" inset="0,0,0,0">
                <w:txbxContent>
                  <w:p w:rsidR="00DA3E52" w:rsidRPr="00D45DE8" w:rsidRDefault="00DA3E52" w:rsidP="000641BF">
                    <w:pPr>
                      <w:pStyle w:val="Einrichtungszeile"/>
                    </w:pPr>
                    <w:r w:rsidRPr="00D45DE8">
                      <w:t>Fraunhofer</w:t>
                    </w:r>
                    <w:r w:rsidR="003E5C8D">
                      <w:t>-allianz</w:t>
                    </w:r>
                    <w:r w:rsidR="00E60EC9">
                      <w:t xml:space="preserve"> vision</w:t>
                    </w:r>
                  </w:p>
                </w:txbxContent>
              </v:textbox>
              <w10:wrap anchorx="margin" anchory="page"/>
            </v:shape>
          </w:pict>
        </mc:Fallback>
      </mc:AlternateContent>
    </w:r>
  </w:p>
  <w:bookmarkEnd w:id="0"/>
  <w:bookmarkEnd w:id="1"/>
  <w:p w:rsidR="00DA3E52" w:rsidRPr="0083166C" w:rsidRDefault="008301AF" w:rsidP="00205BDB">
    <w:pPr>
      <w:pStyle w:val="LebenderKolumnentitel2"/>
      <w:framePr w:wrap="around"/>
      <w:rPr>
        <w:b/>
      </w:rPr>
    </w:pPr>
    <w:r>
      <w:rPr>
        <w:b/>
      </w:rPr>
      <w:t>PRESSEMITTEILUNG</w:t>
    </w:r>
  </w:p>
  <w:p w:rsidR="00DA3E52" w:rsidRPr="00205BDB" w:rsidRDefault="003D1AE9" w:rsidP="00205BDB">
    <w:pPr>
      <w:pStyle w:val="LebenderKolumnentitel2"/>
      <w:framePr w:wrap="around"/>
    </w:pPr>
    <w:r>
      <w:t>1</w:t>
    </w:r>
    <w:r w:rsidR="000855E3">
      <w:t>3</w:t>
    </w:r>
    <w:r w:rsidR="00DA3E52">
      <w:t xml:space="preserve">. </w:t>
    </w:r>
    <w:r w:rsidR="00901D87">
      <w:t>März</w:t>
    </w:r>
    <w:r w:rsidR="00DA3E52">
      <w:t xml:space="preserve"> 201</w:t>
    </w:r>
    <w:r>
      <w:t>9</w:t>
    </w:r>
    <w:r w:rsidR="00DA3E52">
      <w:t xml:space="preserve"> || Seite </w:t>
    </w:r>
    <w:r w:rsidR="00DA3E52" w:rsidRPr="004A31DD">
      <w:fldChar w:fldCharType="begin"/>
    </w:r>
    <w:r w:rsidR="00DA3E52" w:rsidRPr="004A31DD">
      <w:instrText xml:space="preserve"> PAGE </w:instrText>
    </w:r>
    <w:r w:rsidR="00DA3E52" w:rsidRPr="004A31DD">
      <w:fldChar w:fldCharType="separate"/>
    </w:r>
    <w:r w:rsidR="008301AF">
      <w:t>1</w:t>
    </w:r>
    <w:r w:rsidR="00DA3E52" w:rsidRPr="004A31DD">
      <w:fldChar w:fldCharType="end"/>
    </w:r>
    <w:r w:rsidR="00DA3E52">
      <w:t xml:space="preserve"> | </w:t>
    </w:r>
    <w:r w:rsidR="00DA3E52">
      <w:rPr>
        <w:rStyle w:val="Seitenzahl"/>
      </w:rPr>
      <w:fldChar w:fldCharType="begin"/>
    </w:r>
    <w:r w:rsidR="00DA3E52">
      <w:rPr>
        <w:rStyle w:val="Seitenzahl"/>
      </w:rPr>
      <w:instrText xml:space="preserve"> NUMPAGES </w:instrText>
    </w:r>
    <w:r w:rsidR="00DA3E52">
      <w:rPr>
        <w:rStyle w:val="Seitenzahl"/>
      </w:rPr>
      <w:fldChar w:fldCharType="separate"/>
    </w:r>
    <w:r w:rsidR="008301AF">
      <w:rPr>
        <w:rStyle w:val="Seitenzahl"/>
      </w:rPr>
      <w:t>3</w:t>
    </w:r>
    <w:r w:rsidR="00DA3E52">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C8001D">
    <w:pPr>
      <w:pStyle w:val="Partnerlogo"/>
      <w:framePr w:wrap="notBeside"/>
    </w:pPr>
    <w:r>
      <w:t>In Zusammenarbeit mit</w:t>
    </w:r>
  </w:p>
  <w:p w:rsidR="00DA3E52" w:rsidRDefault="00DA3E52" w:rsidP="00C8001D">
    <w:pPr>
      <w:pStyle w:val="Partnerlogo"/>
      <w:framePr w:wrap="notBeside"/>
    </w:pPr>
  </w:p>
  <w:p w:rsidR="00DA3E52" w:rsidRDefault="00DA3E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008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2" w15:restartNumberingAfterBreak="0">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8"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9" w15:restartNumberingAfterBreak="0">
    <w:nsid w:val="064403ED"/>
    <w:multiLevelType w:val="multilevel"/>
    <w:tmpl w:val="0E0E97CA"/>
    <w:numStyleLink w:val="AufzhlungPunkt"/>
  </w:abstractNum>
  <w:abstractNum w:abstractNumId="10" w15:restartNumberingAfterBreak="0">
    <w:nsid w:val="09EA0B88"/>
    <w:multiLevelType w:val="multilevel"/>
    <w:tmpl w:val="0E0E97CA"/>
    <w:numStyleLink w:val="AufzhlungPunkt"/>
  </w:abstractNum>
  <w:abstractNum w:abstractNumId="11" w15:restartNumberingAfterBreak="0">
    <w:nsid w:val="12487C1F"/>
    <w:multiLevelType w:val="multilevel"/>
    <w:tmpl w:val="7624E2A8"/>
    <w:numStyleLink w:val="Aufzhlung"/>
  </w:abstractNum>
  <w:abstractNum w:abstractNumId="12" w15:restartNumberingAfterBreak="0">
    <w:nsid w:val="1EF6759D"/>
    <w:multiLevelType w:val="multilevel"/>
    <w:tmpl w:val="7624E2A8"/>
    <w:numStyleLink w:val="Aufzhlung"/>
  </w:abstractNum>
  <w:abstractNum w:abstractNumId="13" w15:restartNumberingAfterBreak="0">
    <w:nsid w:val="229C637C"/>
    <w:multiLevelType w:val="multilevel"/>
    <w:tmpl w:val="7624E2A8"/>
    <w:numStyleLink w:val="Aufzhlung"/>
  </w:abstractNum>
  <w:abstractNum w:abstractNumId="14" w15:restartNumberingAfterBreak="0">
    <w:nsid w:val="2E3727EA"/>
    <w:multiLevelType w:val="multilevel"/>
    <w:tmpl w:val="E3B06D9E"/>
    <w:numStyleLink w:val="AufzhlungStrich"/>
  </w:abstractNum>
  <w:abstractNum w:abstractNumId="15" w15:restartNumberingAfterBreak="0">
    <w:nsid w:val="2FF62AA1"/>
    <w:multiLevelType w:val="multilevel"/>
    <w:tmpl w:val="0E0E97CA"/>
    <w:numStyleLink w:val="AufzhlungPunkt"/>
  </w:abstractNum>
  <w:abstractNum w:abstractNumId="16"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8" w15:restartNumberingAfterBreak="0">
    <w:nsid w:val="35E54030"/>
    <w:multiLevelType w:val="multilevel"/>
    <w:tmpl w:val="E3B06D9E"/>
    <w:numStyleLink w:val="AufzhlungStrich"/>
  </w:abstractNum>
  <w:abstractNum w:abstractNumId="19" w15:restartNumberingAfterBreak="0">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0" w15:restartNumberingAfterBreak="0">
    <w:nsid w:val="448A22C7"/>
    <w:multiLevelType w:val="multilevel"/>
    <w:tmpl w:val="0E0E97CA"/>
    <w:numStyleLink w:val="AufzhlungPunkt"/>
  </w:abstractNum>
  <w:abstractNum w:abstractNumId="21" w15:restartNumberingAfterBreak="0">
    <w:nsid w:val="4758435B"/>
    <w:multiLevelType w:val="multilevel"/>
    <w:tmpl w:val="E3B06D9E"/>
    <w:numStyleLink w:val="AufzhlungStrich"/>
  </w:abstractNum>
  <w:abstractNum w:abstractNumId="22" w15:restartNumberingAfterBreak="0">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DA61EC1"/>
    <w:multiLevelType w:val="multilevel"/>
    <w:tmpl w:val="E3B06D9E"/>
    <w:numStyleLink w:val="AufzhlungStrich"/>
  </w:abstractNum>
  <w:abstractNum w:abstractNumId="24" w15:restartNumberingAfterBreak="0">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6" w15:restartNumberingAfterBreak="0">
    <w:nsid w:val="4E196740"/>
    <w:multiLevelType w:val="multilevel"/>
    <w:tmpl w:val="E3B06D9E"/>
    <w:numStyleLink w:val="AufzhlungStrich"/>
  </w:abstractNum>
  <w:abstractNum w:abstractNumId="27" w15:restartNumberingAfterBreak="0">
    <w:nsid w:val="4F5D627C"/>
    <w:multiLevelType w:val="multilevel"/>
    <w:tmpl w:val="7624E2A8"/>
    <w:numStyleLink w:val="Aufzhlung"/>
  </w:abstractNum>
  <w:abstractNum w:abstractNumId="28" w15:restartNumberingAfterBreak="0">
    <w:nsid w:val="4F650DA8"/>
    <w:multiLevelType w:val="multilevel"/>
    <w:tmpl w:val="0E0E97CA"/>
    <w:numStyleLink w:val="AufzhlungPunkt"/>
  </w:abstractNum>
  <w:abstractNum w:abstractNumId="29" w15:restartNumberingAfterBreak="0">
    <w:nsid w:val="51AD15AC"/>
    <w:multiLevelType w:val="multilevel"/>
    <w:tmpl w:val="0E0E97CA"/>
    <w:numStyleLink w:val="AufzhlungPunkt"/>
  </w:abstractNum>
  <w:abstractNum w:abstractNumId="30" w15:restartNumberingAfterBreak="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2" w15:restartNumberingAfterBreak="0">
    <w:nsid w:val="59E73388"/>
    <w:multiLevelType w:val="multilevel"/>
    <w:tmpl w:val="E3B06D9E"/>
    <w:numStyleLink w:val="AufzhlungStrich"/>
  </w:abstractNum>
  <w:abstractNum w:abstractNumId="33" w15:restartNumberingAfterBreak="0">
    <w:nsid w:val="59F018AC"/>
    <w:multiLevelType w:val="multilevel"/>
    <w:tmpl w:val="7624E2A8"/>
    <w:numStyleLink w:val="Aufzhlung"/>
  </w:abstractNum>
  <w:abstractNum w:abstractNumId="34" w15:restartNumberingAfterBreak="0">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5" w15:restartNumberingAfterBreak="0">
    <w:nsid w:val="5E3727D5"/>
    <w:multiLevelType w:val="multilevel"/>
    <w:tmpl w:val="7624E2A8"/>
    <w:numStyleLink w:val="Aufzhlung"/>
  </w:abstractNum>
  <w:abstractNum w:abstractNumId="36" w15:restartNumberingAfterBreak="0">
    <w:nsid w:val="5F8E14B6"/>
    <w:multiLevelType w:val="hybridMultilevel"/>
    <w:tmpl w:val="796A7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036367B"/>
    <w:multiLevelType w:val="hybridMultilevel"/>
    <w:tmpl w:val="848464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593BF0"/>
    <w:multiLevelType w:val="multilevel"/>
    <w:tmpl w:val="7624E2A8"/>
    <w:numStyleLink w:val="Aufzhlung"/>
  </w:abstractNum>
  <w:abstractNum w:abstractNumId="39" w15:restartNumberingAfterBreak="0">
    <w:nsid w:val="63C6749E"/>
    <w:multiLevelType w:val="hybridMultilevel"/>
    <w:tmpl w:val="22F8F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45F53F5"/>
    <w:multiLevelType w:val="multilevel"/>
    <w:tmpl w:val="7624E2A8"/>
    <w:numStyleLink w:val="Aufzhlung"/>
  </w:abstractNum>
  <w:abstractNum w:abstractNumId="41" w15:restartNumberingAfterBreak="0">
    <w:nsid w:val="6EA50780"/>
    <w:multiLevelType w:val="multilevel"/>
    <w:tmpl w:val="7624E2A8"/>
    <w:numStyleLink w:val="Aufzhlung"/>
  </w:abstractNum>
  <w:abstractNum w:abstractNumId="42" w15:restartNumberingAfterBreak="0">
    <w:nsid w:val="6FE90AC6"/>
    <w:multiLevelType w:val="hybridMultilevel"/>
    <w:tmpl w:val="E6141B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44" w15:restartNumberingAfterBreak="0">
    <w:nsid w:val="73BB149F"/>
    <w:multiLevelType w:val="multilevel"/>
    <w:tmpl w:val="0E0E97CA"/>
    <w:numStyleLink w:val="AufzhlungPunkt"/>
  </w:abstractNum>
  <w:abstractNum w:abstractNumId="45" w15:restartNumberingAfterBreak="0">
    <w:nsid w:val="799A665A"/>
    <w:multiLevelType w:val="hybridMultilevel"/>
    <w:tmpl w:val="B2E44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F8C7C15"/>
    <w:multiLevelType w:val="multilevel"/>
    <w:tmpl w:val="7624E2A8"/>
    <w:numStyleLink w:val="Aufzhlung"/>
  </w:abstractNum>
  <w:num w:numId="1">
    <w:abstractNumId w:val="1"/>
  </w:num>
  <w:num w:numId="2">
    <w:abstractNumId w:val="31"/>
  </w:num>
  <w:num w:numId="3">
    <w:abstractNumId w:val="43"/>
  </w:num>
  <w:num w:numId="4">
    <w:abstractNumId w:val="7"/>
  </w:num>
  <w:num w:numId="5">
    <w:abstractNumId w:val="8"/>
  </w:num>
  <w:num w:numId="6">
    <w:abstractNumId w:val="16"/>
  </w:num>
  <w:num w:numId="7">
    <w:abstractNumId w:val="25"/>
  </w:num>
  <w:num w:numId="8">
    <w:abstractNumId w:val="17"/>
  </w:num>
  <w:num w:numId="9">
    <w:abstractNumId w:val="13"/>
  </w:num>
  <w:num w:numId="10">
    <w:abstractNumId w:val="10"/>
  </w:num>
  <w:num w:numId="11">
    <w:abstractNumId w:val="14"/>
  </w:num>
  <w:num w:numId="12">
    <w:abstractNumId w:val="34"/>
  </w:num>
  <w:num w:numId="13">
    <w:abstractNumId w:val="43"/>
  </w:num>
  <w:num w:numId="14">
    <w:abstractNumId w:val="6"/>
  </w:num>
  <w:num w:numId="15">
    <w:abstractNumId w:val="5"/>
  </w:num>
  <w:num w:numId="16">
    <w:abstractNumId w:val="4"/>
  </w:num>
  <w:num w:numId="17">
    <w:abstractNumId w:val="3"/>
  </w:num>
  <w:num w:numId="18">
    <w:abstractNumId w:val="2"/>
  </w:num>
  <w:num w:numId="19">
    <w:abstractNumId w:val="40"/>
  </w:num>
  <w:num w:numId="20">
    <w:abstractNumId w:val="33"/>
  </w:num>
  <w:num w:numId="21">
    <w:abstractNumId w:val="22"/>
  </w:num>
  <w:num w:numId="22">
    <w:abstractNumId w:val="24"/>
  </w:num>
  <w:num w:numId="23">
    <w:abstractNumId w:val="46"/>
  </w:num>
  <w:num w:numId="24">
    <w:abstractNumId w:val="41"/>
  </w:num>
  <w:num w:numId="25">
    <w:abstractNumId w:val="9"/>
  </w:num>
  <w:num w:numId="26">
    <w:abstractNumId w:val="21"/>
  </w:num>
  <w:num w:numId="27">
    <w:abstractNumId w:val="32"/>
  </w:num>
  <w:num w:numId="28">
    <w:abstractNumId w:val="19"/>
  </w:num>
  <w:num w:numId="29">
    <w:abstractNumId w:val="30"/>
  </w:num>
  <w:num w:numId="30">
    <w:abstractNumId w:val="15"/>
  </w:num>
  <w:num w:numId="31">
    <w:abstractNumId w:val="27"/>
  </w:num>
  <w:num w:numId="32">
    <w:abstractNumId w:val="28"/>
  </w:num>
  <w:num w:numId="33">
    <w:abstractNumId w:val="23"/>
  </w:num>
  <w:num w:numId="34">
    <w:abstractNumId w:val="11"/>
  </w:num>
  <w:num w:numId="35">
    <w:abstractNumId w:val="44"/>
  </w:num>
  <w:num w:numId="36">
    <w:abstractNumId w:val="26"/>
  </w:num>
  <w:num w:numId="37">
    <w:abstractNumId w:val="12"/>
  </w:num>
  <w:num w:numId="38">
    <w:abstractNumId w:val="20"/>
  </w:num>
  <w:num w:numId="39">
    <w:abstractNumId w:val="18"/>
  </w:num>
  <w:num w:numId="40">
    <w:abstractNumId w:val="29"/>
  </w:num>
  <w:num w:numId="41">
    <w:abstractNumId w:val="35"/>
  </w:num>
  <w:num w:numId="42">
    <w:abstractNumId w:val="38"/>
  </w:num>
  <w:num w:numId="43">
    <w:abstractNumId w:val="47"/>
  </w:num>
  <w:num w:numId="44">
    <w:abstractNumId w:val="0"/>
  </w:num>
  <w:num w:numId="45">
    <w:abstractNumId w:val="37"/>
  </w:num>
  <w:num w:numId="46">
    <w:abstractNumId w:val="36"/>
  </w:num>
  <w:num w:numId="47">
    <w:abstractNumId w:val="42"/>
  </w:num>
  <w:num w:numId="48">
    <w:abstractNumId w:val="45"/>
  </w:num>
  <w:num w:numId="49">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0"/>
  <w:activeWritingStyle w:appName="MSWord" w:lang="en-US" w:vendorID="64" w:dllVersion="131078" w:nlCheck="1" w:checkStyle="1"/>
  <w:styleLockTheme/>
  <w:styleLockQFSet/>
  <w:defaultTabStop w:val="709"/>
  <w:autoHyphenation/>
  <w:hyphenationZone w:val="425"/>
  <w:drawingGridHorizontalSpacing w:val="100"/>
  <w:displayHorizontalDrawingGridEvery w:val="2"/>
  <w:characterSpacingControl w:val="doNotCompress"/>
  <w:hdrShapeDefaults>
    <o:shapedefaults v:ext="edit" spidmax="8193"/>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7D7A68"/>
    <w:rsid w:val="0000164B"/>
    <w:rsid w:val="00007336"/>
    <w:rsid w:val="00007E6D"/>
    <w:rsid w:val="000112CB"/>
    <w:rsid w:val="0001197C"/>
    <w:rsid w:val="0001450D"/>
    <w:rsid w:val="00021181"/>
    <w:rsid w:val="0002153D"/>
    <w:rsid w:val="00021BC1"/>
    <w:rsid w:val="00021E5B"/>
    <w:rsid w:val="0002418A"/>
    <w:rsid w:val="0002440E"/>
    <w:rsid w:val="00026ECF"/>
    <w:rsid w:val="00031A00"/>
    <w:rsid w:val="00032A66"/>
    <w:rsid w:val="00033C22"/>
    <w:rsid w:val="00034ED9"/>
    <w:rsid w:val="0004137C"/>
    <w:rsid w:val="00042C23"/>
    <w:rsid w:val="00044782"/>
    <w:rsid w:val="00053C5F"/>
    <w:rsid w:val="0005415B"/>
    <w:rsid w:val="00055A31"/>
    <w:rsid w:val="000600CB"/>
    <w:rsid w:val="00061808"/>
    <w:rsid w:val="000641BF"/>
    <w:rsid w:val="000671F0"/>
    <w:rsid w:val="000674BD"/>
    <w:rsid w:val="000747C4"/>
    <w:rsid w:val="00074AB8"/>
    <w:rsid w:val="000768A4"/>
    <w:rsid w:val="00084030"/>
    <w:rsid w:val="000855E3"/>
    <w:rsid w:val="000919F9"/>
    <w:rsid w:val="0009301A"/>
    <w:rsid w:val="0009504B"/>
    <w:rsid w:val="000A0AE3"/>
    <w:rsid w:val="000A5651"/>
    <w:rsid w:val="000A68AD"/>
    <w:rsid w:val="000B0562"/>
    <w:rsid w:val="000B2045"/>
    <w:rsid w:val="000B2681"/>
    <w:rsid w:val="000B50C7"/>
    <w:rsid w:val="000B51D6"/>
    <w:rsid w:val="000B6697"/>
    <w:rsid w:val="000C09C6"/>
    <w:rsid w:val="000C3F2B"/>
    <w:rsid w:val="000C5C65"/>
    <w:rsid w:val="000D13BD"/>
    <w:rsid w:val="000D45C5"/>
    <w:rsid w:val="000D64AA"/>
    <w:rsid w:val="000D7CC5"/>
    <w:rsid w:val="000E317F"/>
    <w:rsid w:val="000E708F"/>
    <w:rsid w:val="000E786A"/>
    <w:rsid w:val="000F0040"/>
    <w:rsid w:val="000F1A58"/>
    <w:rsid w:val="000F1D9B"/>
    <w:rsid w:val="000F48E9"/>
    <w:rsid w:val="000F4976"/>
    <w:rsid w:val="000F59FC"/>
    <w:rsid w:val="000F64B7"/>
    <w:rsid w:val="000F7A03"/>
    <w:rsid w:val="0010199B"/>
    <w:rsid w:val="00101BDC"/>
    <w:rsid w:val="00103B01"/>
    <w:rsid w:val="0010645A"/>
    <w:rsid w:val="001074D8"/>
    <w:rsid w:val="00111640"/>
    <w:rsid w:val="00111DAD"/>
    <w:rsid w:val="00114A88"/>
    <w:rsid w:val="001270C0"/>
    <w:rsid w:val="00127922"/>
    <w:rsid w:val="001279ED"/>
    <w:rsid w:val="001307D0"/>
    <w:rsid w:val="00130FBD"/>
    <w:rsid w:val="00134FF4"/>
    <w:rsid w:val="0013793A"/>
    <w:rsid w:val="001413EB"/>
    <w:rsid w:val="00147999"/>
    <w:rsid w:val="0015489E"/>
    <w:rsid w:val="0015641B"/>
    <w:rsid w:val="00157654"/>
    <w:rsid w:val="001608A6"/>
    <w:rsid w:val="001614F8"/>
    <w:rsid w:val="001650D9"/>
    <w:rsid w:val="0016534B"/>
    <w:rsid w:val="00165934"/>
    <w:rsid w:val="00167A1E"/>
    <w:rsid w:val="00167EA0"/>
    <w:rsid w:val="0017275D"/>
    <w:rsid w:val="001732E0"/>
    <w:rsid w:val="00173779"/>
    <w:rsid w:val="00182C15"/>
    <w:rsid w:val="001926DC"/>
    <w:rsid w:val="001935DE"/>
    <w:rsid w:val="00194C67"/>
    <w:rsid w:val="00195DC7"/>
    <w:rsid w:val="00197FAE"/>
    <w:rsid w:val="001A12A7"/>
    <w:rsid w:val="001A3A4D"/>
    <w:rsid w:val="001A656F"/>
    <w:rsid w:val="001B08CD"/>
    <w:rsid w:val="001B0E4B"/>
    <w:rsid w:val="001B2002"/>
    <w:rsid w:val="001B2E9D"/>
    <w:rsid w:val="001B41EE"/>
    <w:rsid w:val="001B5381"/>
    <w:rsid w:val="001C03FB"/>
    <w:rsid w:val="001C0E46"/>
    <w:rsid w:val="001C797A"/>
    <w:rsid w:val="001D0A67"/>
    <w:rsid w:val="001D427D"/>
    <w:rsid w:val="001D5A7F"/>
    <w:rsid w:val="001D601A"/>
    <w:rsid w:val="001E12D6"/>
    <w:rsid w:val="001E1406"/>
    <w:rsid w:val="001E2E66"/>
    <w:rsid w:val="001E5B2A"/>
    <w:rsid w:val="001E6237"/>
    <w:rsid w:val="001E6DAD"/>
    <w:rsid w:val="001F044C"/>
    <w:rsid w:val="001F1D17"/>
    <w:rsid w:val="001F3F3C"/>
    <w:rsid w:val="001F6B10"/>
    <w:rsid w:val="001F74EE"/>
    <w:rsid w:val="001F79AE"/>
    <w:rsid w:val="00200A7B"/>
    <w:rsid w:val="0020273F"/>
    <w:rsid w:val="00203A1E"/>
    <w:rsid w:val="00203B30"/>
    <w:rsid w:val="002041E7"/>
    <w:rsid w:val="002045F5"/>
    <w:rsid w:val="00205799"/>
    <w:rsid w:val="00205BDB"/>
    <w:rsid w:val="0020757B"/>
    <w:rsid w:val="00210D96"/>
    <w:rsid w:val="0021274C"/>
    <w:rsid w:val="00213465"/>
    <w:rsid w:val="00215D04"/>
    <w:rsid w:val="002210EB"/>
    <w:rsid w:val="002225B9"/>
    <w:rsid w:val="00223F17"/>
    <w:rsid w:val="002244C1"/>
    <w:rsid w:val="002344A2"/>
    <w:rsid w:val="002378AB"/>
    <w:rsid w:val="002413E4"/>
    <w:rsid w:val="00242AF4"/>
    <w:rsid w:val="0024426C"/>
    <w:rsid w:val="0024442E"/>
    <w:rsid w:val="00244815"/>
    <w:rsid w:val="00246BDE"/>
    <w:rsid w:val="002555E5"/>
    <w:rsid w:val="00256892"/>
    <w:rsid w:val="002574EC"/>
    <w:rsid w:val="0026405C"/>
    <w:rsid w:val="00266C48"/>
    <w:rsid w:val="0027323C"/>
    <w:rsid w:val="00273981"/>
    <w:rsid w:val="002758DD"/>
    <w:rsid w:val="00282A2E"/>
    <w:rsid w:val="0028636E"/>
    <w:rsid w:val="00292956"/>
    <w:rsid w:val="002938A6"/>
    <w:rsid w:val="00296552"/>
    <w:rsid w:val="002A1F0A"/>
    <w:rsid w:val="002A34F6"/>
    <w:rsid w:val="002A4D3E"/>
    <w:rsid w:val="002A4F33"/>
    <w:rsid w:val="002A794A"/>
    <w:rsid w:val="002A7EDF"/>
    <w:rsid w:val="002B3C18"/>
    <w:rsid w:val="002B5C31"/>
    <w:rsid w:val="002B744D"/>
    <w:rsid w:val="002B786E"/>
    <w:rsid w:val="002C265F"/>
    <w:rsid w:val="002C341A"/>
    <w:rsid w:val="002C3B55"/>
    <w:rsid w:val="002C3F36"/>
    <w:rsid w:val="002C4BFA"/>
    <w:rsid w:val="002C7C36"/>
    <w:rsid w:val="002D4BE1"/>
    <w:rsid w:val="002D521E"/>
    <w:rsid w:val="002D79D4"/>
    <w:rsid w:val="002E123D"/>
    <w:rsid w:val="002E357D"/>
    <w:rsid w:val="002E597A"/>
    <w:rsid w:val="002E71F5"/>
    <w:rsid w:val="002E7267"/>
    <w:rsid w:val="002E73C6"/>
    <w:rsid w:val="002F33B0"/>
    <w:rsid w:val="002F79EC"/>
    <w:rsid w:val="0030285D"/>
    <w:rsid w:val="0030398B"/>
    <w:rsid w:val="003069FE"/>
    <w:rsid w:val="0031047E"/>
    <w:rsid w:val="00310FD3"/>
    <w:rsid w:val="003115E5"/>
    <w:rsid w:val="00312043"/>
    <w:rsid w:val="00313FC7"/>
    <w:rsid w:val="003156B2"/>
    <w:rsid w:val="00315AF1"/>
    <w:rsid w:val="00315C97"/>
    <w:rsid w:val="003227B0"/>
    <w:rsid w:val="00324DF8"/>
    <w:rsid w:val="00324ED9"/>
    <w:rsid w:val="00325FDE"/>
    <w:rsid w:val="003266B8"/>
    <w:rsid w:val="0033226E"/>
    <w:rsid w:val="0033425D"/>
    <w:rsid w:val="00334E93"/>
    <w:rsid w:val="00335527"/>
    <w:rsid w:val="003356DC"/>
    <w:rsid w:val="00340E1F"/>
    <w:rsid w:val="00341672"/>
    <w:rsid w:val="0034292A"/>
    <w:rsid w:val="003443E5"/>
    <w:rsid w:val="00344B32"/>
    <w:rsid w:val="00346D7B"/>
    <w:rsid w:val="00355078"/>
    <w:rsid w:val="00360EBB"/>
    <w:rsid w:val="00361273"/>
    <w:rsid w:val="00367039"/>
    <w:rsid w:val="00367BAC"/>
    <w:rsid w:val="00370F34"/>
    <w:rsid w:val="0037211F"/>
    <w:rsid w:val="00372490"/>
    <w:rsid w:val="00375218"/>
    <w:rsid w:val="00375924"/>
    <w:rsid w:val="00384DE2"/>
    <w:rsid w:val="0039019A"/>
    <w:rsid w:val="00390E3E"/>
    <w:rsid w:val="00391B39"/>
    <w:rsid w:val="00394EB1"/>
    <w:rsid w:val="003951C9"/>
    <w:rsid w:val="00395DF0"/>
    <w:rsid w:val="00395F85"/>
    <w:rsid w:val="00396373"/>
    <w:rsid w:val="003978B3"/>
    <w:rsid w:val="003A00FA"/>
    <w:rsid w:val="003A2FF5"/>
    <w:rsid w:val="003A5BE2"/>
    <w:rsid w:val="003A6A51"/>
    <w:rsid w:val="003A79A5"/>
    <w:rsid w:val="003B2492"/>
    <w:rsid w:val="003C0401"/>
    <w:rsid w:val="003C1B1E"/>
    <w:rsid w:val="003C4CC1"/>
    <w:rsid w:val="003C581F"/>
    <w:rsid w:val="003D1AE9"/>
    <w:rsid w:val="003E5C8D"/>
    <w:rsid w:val="003E6E79"/>
    <w:rsid w:val="003F0E8A"/>
    <w:rsid w:val="003F2BF3"/>
    <w:rsid w:val="003F473E"/>
    <w:rsid w:val="00400296"/>
    <w:rsid w:val="00400B5A"/>
    <w:rsid w:val="00400C7E"/>
    <w:rsid w:val="00405397"/>
    <w:rsid w:val="004105CA"/>
    <w:rsid w:val="00412126"/>
    <w:rsid w:val="0041292E"/>
    <w:rsid w:val="004130E8"/>
    <w:rsid w:val="0042177B"/>
    <w:rsid w:val="00421F68"/>
    <w:rsid w:val="004265BD"/>
    <w:rsid w:val="00426FB2"/>
    <w:rsid w:val="00431FCC"/>
    <w:rsid w:val="00432F48"/>
    <w:rsid w:val="00433178"/>
    <w:rsid w:val="00435175"/>
    <w:rsid w:val="00440AC5"/>
    <w:rsid w:val="0044502C"/>
    <w:rsid w:val="00451413"/>
    <w:rsid w:val="00451FF9"/>
    <w:rsid w:val="0045239D"/>
    <w:rsid w:val="00452A9F"/>
    <w:rsid w:val="004542B4"/>
    <w:rsid w:val="00457A8E"/>
    <w:rsid w:val="00457CAC"/>
    <w:rsid w:val="004610D7"/>
    <w:rsid w:val="004648D9"/>
    <w:rsid w:val="00467456"/>
    <w:rsid w:val="00475E16"/>
    <w:rsid w:val="00480BFB"/>
    <w:rsid w:val="00484A8E"/>
    <w:rsid w:val="00485B3A"/>
    <w:rsid w:val="00490249"/>
    <w:rsid w:val="00491394"/>
    <w:rsid w:val="004929B4"/>
    <w:rsid w:val="00492E2C"/>
    <w:rsid w:val="0049462F"/>
    <w:rsid w:val="004972A7"/>
    <w:rsid w:val="004A31DD"/>
    <w:rsid w:val="004A3528"/>
    <w:rsid w:val="004A75A5"/>
    <w:rsid w:val="004A7818"/>
    <w:rsid w:val="004B1175"/>
    <w:rsid w:val="004B4714"/>
    <w:rsid w:val="004B579F"/>
    <w:rsid w:val="004C081A"/>
    <w:rsid w:val="004D00E8"/>
    <w:rsid w:val="004D280F"/>
    <w:rsid w:val="004D3E23"/>
    <w:rsid w:val="004D50A3"/>
    <w:rsid w:val="004D6823"/>
    <w:rsid w:val="004D6B92"/>
    <w:rsid w:val="004D6B9B"/>
    <w:rsid w:val="004D7FCF"/>
    <w:rsid w:val="004E24C3"/>
    <w:rsid w:val="004E5059"/>
    <w:rsid w:val="004F0D7F"/>
    <w:rsid w:val="004F34D2"/>
    <w:rsid w:val="004F4CC3"/>
    <w:rsid w:val="004F7DC2"/>
    <w:rsid w:val="00512BE9"/>
    <w:rsid w:val="005176B4"/>
    <w:rsid w:val="00521A94"/>
    <w:rsid w:val="005318C4"/>
    <w:rsid w:val="00531BCF"/>
    <w:rsid w:val="0053202B"/>
    <w:rsid w:val="005433B4"/>
    <w:rsid w:val="00544F90"/>
    <w:rsid w:val="00545AFD"/>
    <w:rsid w:val="0055002F"/>
    <w:rsid w:val="00551051"/>
    <w:rsid w:val="005530E2"/>
    <w:rsid w:val="00554B05"/>
    <w:rsid w:val="00561A58"/>
    <w:rsid w:val="00565DF7"/>
    <w:rsid w:val="005728E9"/>
    <w:rsid w:val="00574EBE"/>
    <w:rsid w:val="00577D11"/>
    <w:rsid w:val="00577D37"/>
    <w:rsid w:val="0058052D"/>
    <w:rsid w:val="00586EE4"/>
    <w:rsid w:val="0058713C"/>
    <w:rsid w:val="00592EFB"/>
    <w:rsid w:val="005A2ACB"/>
    <w:rsid w:val="005A3676"/>
    <w:rsid w:val="005B10CF"/>
    <w:rsid w:val="005B1E22"/>
    <w:rsid w:val="005B338A"/>
    <w:rsid w:val="005C0698"/>
    <w:rsid w:val="005C1446"/>
    <w:rsid w:val="005C1E40"/>
    <w:rsid w:val="005C3DF6"/>
    <w:rsid w:val="005C4109"/>
    <w:rsid w:val="005C6C48"/>
    <w:rsid w:val="005C7C3C"/>
    <w:rsid w:val="005D01B8"/>
    <w:rsid w:val="005D0698"/>
    <w:rsid w:val="005D22AA"/>
    <w:rsid w:val="005D6DF2"/>
    <w:rsid w:val="005D6EBB"/>
    <w:rsid w:val="005E07EF"/>
    <w:rsid w:val="005F13C8"/>
    <w:rsid w:val="005F239C"/>
    <w:rsid w:val="005F3CC7"/>
    <w:rsid w:val="005F4691"/>
    <w:rsid w:val="005F4C4C"/>
    <w:rsid w:val="00600062"/>
    <w:rsid w:val="00601AD9"/>
    <w:rsid w:val="00607623"/>
    <w:rsid w:val="00611880"/>
    <w:rsid w:val="006161F3"/>
    <w:rsid w:val="00617628"/>
    <w:rsid w:val="00620C45"/>
    <w:rsid w:val="00621F3B"/>
    <w:rsid w:val="006251E9"/>
    <w:rsid w:val="0063072B"/>
    <w:rsid w:val="006311C6"/>
    <w:rsid w:val="0063173B"/>
    <w:rsid w:val="00633080"/>
    <w:rsid w:val="006346EC"/>
    <w:rsid w:val="0063516C"/>
    <w:rsid w:val="0063700E"/>
    <w:rsid w:val="00640D5B"/>
    <w:rsid w:val="0064285E"/>
    <w:rsid w:val="006429AC"/>
    <w:rsid w:val="00644225"/>
    <w:rsid w:val="00647882"/>
    <w:rsid w:val="00651D3E"/>
    <w:rsid w:val="00652F3F"/>
    <w:rsid w:val="00653773"/>
    <w:rsid w:val="006648D5"/>
    <w:rsid w:val="00670F0F"/>
    <w:rsid w:val="00672BFB"/>
    <w:rsid w:val="00673E40"/>
    <w:rsid w:val="0067406E"/>
    <w:rsid w:val="00676DB8"/>
    <w:rsid w:val="00680145"/>
    <w:rsid w:val="00684DD6"/>
    <w:rsid w:val="00687B16"/>
    <w:rsid w:val="00692BFE"/>
    <w:rsid w:val="00695D1B"/>
    <w:rsid w:val="0069751C"/>
    <w:rsid w:val="006A2519"/>
    <w:rsid w:val="006A3885"/>
    <w:rsid w:val="006A5F18"/>
    <w:rsid w:val="006B236A"/>
    <w:rsid w:val="006B7BB9"/>
    <w:rsid w:val="006C084C"/>
    <w:rsid w:val="006C4EB2"/>
    <w:rsid w:val="006D39A5"/>
    <w:rsid w:val="006D4385"/>
    <w:rsid w:val="006D499A"/>
    <w:rsid w:val="006D4F1F"/>
    <w:rsid w:val="006D65A5"/>
    <w:rsid w:val="006D6CDE"/>
    <w:rsid w:val="006D786D"/>
    <w:rsid w:val="006E18AB"/>
    <w:rsid w:val="006F52D1"/>
    <w:rsid w:val="00702287"/>
    <w:rsid w:val="00704BD8"/>
    <w:rsid w:val="00707E2E"/>
    <w:rsid w:val="00714590"/>
    <w:rsid w:val="00720BEA"/>
    <w:rsid w:val="00720C97"/>
    <w:rsid w:val="007211BF"/>
    <w:rsid w:val="007214D4"/>
    <w:rsid w:val="00721B84"/>
    <w:rsid w:val="007271FC"/>
    <w:rsid w:val="00731076"/>
    <w:rsid w:val="00731B05"/>
    <w:rsid w:val="0073625B"/>
    <w:rsid w:val="00737D31"/>
    <w:rsid w:val="00740080"/>
    <w:rsid w:val="00741A66"/>
    <w:rsid w:val="00744E85"/>
    <w:rsid w:val="0074511A"/>
    <w:rsid w:val="007508C5"/>
    <w:rsid w:val="0075661F"/>
    <w:rsid w:val="0076092C"/>
    <w:rsid w:val="007631B6"/>
    <w:rsid w:val="00764E6F"/>
    <w:rsid w:val="007767D3"/>
    <w:rsid w:val="00776FE5"/>
    <w:rsid w:val="007846E9"/>
    <w:rsid w:val="00784853"/>
    <w:rsid w:val="007914FF"/>
    <w:rsid w:val="007934D4"/>
    <w:rsid w:val="007960BB"/>
    <w:rsid w:val="00796349"/>
    <w:rsid w:val="007965A3"/>
    <w:rsid w:val="007A077E"/>
    <w:rsid w:val="007A1EF4"/>
    <w:rsid w:val="007A532A"/>
    <w:rsid w:val="007A59EF"/>
    <w:rsid w:val="007A6263"/>
    <w:rsid w:val="007A6A0F"/>
    <w:rsid w:val="007B03A9"/>
    <w:rsid w:val="007C2FD8"/>
    <w:rsid w:val="007D214E"/>
    <w:rsid w:val="007D2C99"/>
    <w:rsid w:val="007D3657"/>
    <w:rsid w:val="007D438A"/>
    <w:rsid w:val="007D4ECB"/>
    <w:rsid w:val="007D605F"/>
    <w:rsid w:val="007D7A68"/>
    <w:rsid w:val="007E0864"/>
    <w:rsid w:val="007E1A22"/>
    <w:rsid w:val="007E1EFD"/>
    <w:rsid w:val="007E28F9"/>
    <w:rsid w:val="007E2DA0"/>
    <w:rsid w:val="007E6C5D"/>
    <w:rsid w:val="007F2D2F"/>
    <w:rsid w:val="007F2F1B"/>
    <w:rsid w:val="007F360B"/>
    <w:rsid w:val="007F3AD0"/>
    <w:rsid w:val="007F4D64"/>
    <w:rsid w:val="00803C28"/>
    <w:rsid w:val="008065CB"/>
    <w:rsid w:val="00806AEE"/>
    <w:rsid w:val="00807218"/>
    <w:rsid w:val="008105EE"/>
    <w:rsid w:val="0081074D"/>
    <w:rsid w:val="00813CC4"/>
    <w:rsid w:val="0081420B"/>
    <w:rsid w:val="008159BE"/>
    <w:rsid w:val="008256D1"/>
    <w:rsid w:val="008301AF"/>
    <w:rsid w:val="008301B7"/>
    <w:rsid w:val="0083166C"/>
    <w:rsid w:val="008402C4"/>
    <w:rsid w:val="00842D41"/>
    <w:rsid w:val="00843142"/>
    <w:rsid w:val="008440F9"/>
    <w:rsid w:val="00844287"/>
    <w:rsid w:val="0084540C"/>
    <w:rsid w:val="008469BB"/>
    <w:rsid w:val="00857355"/>
    <w:rsid w:val="0085785B"/>
    <w:rsid w:val="00857E4F"/>
    <w:rsid w:val="00863735"/>
    <w:rsid w:val="00864D22"/>
    <w:rsid w:val="0087017C"/>
    <w:rsid w:val="0088029A"/>
    <w:rsid w:val="008813C5"/>
    <w:rsid w:val="0088277D"/>
    <w:rsid w:val="00882BEB"/>
    <w:rsid w:val="00886352"/>
    <w:rsid w:val="008863E5"/>
    <w:rsid w:val="00887188"/>
    <w:rsid w:val="0089026D"/>
    <w:rsid w:val="00891FC3"/>
    <w:rsid w:val="008954C0"/>
    <w:rsid w:val="008A0566"/>
    <w:rsid w:val="008A181D"/>
    <w:rsid w:val="008A64A6"/>
    <w:rsid w:val="008A6732"/>
    <w:rsid w:val="008B012B"/>
    <w:rsid w:val="008B0781"/>
    <w:rsid w:val="008B0B21"/>
    <w:rsid w:val="008B16E6"/>
    <w:rsid w:val="008B3004"/>
    <w:rsid w:val="008B3847"/>
    <w:rsid w:val="008B6E63"/>
    <w:rsid w:val="008C2324"/>
    <w:rsid w:val="008C3013"/>
    <w:rsid w:val="008C3700"/>
    <w:rsid w:val="008C3C0D"/>
    <w:rsid w:val="008D04FF"/>
    <w:rsid w:val="008D0D09"/>
    <w:rsid w:val="008D1621"/>
    <w:rsid w:val="008D182B"/>
    <w:rsid w:val="008D71BE"/>
    <w:rsid w:val="008E7C33"/>
    <w:rsid w:val="008F0DE8"/>
    <w:rsid w:val="008F58EC"/>
    <w:rsid w:val="008F6C4D"/>
    <w:rsid w:val="00901D87"/>
    <w:rsid w:val="0090449B"/>
    <w:rsid w:val="0090691A"/>
    <w:rsid w:val="00907AC2"/>
    <w:rsid w:val="00912058"/>
    <w:rsid w:val="00912DB6"/>
    <w:rsid w:val="009209D0"/>
    <w:rsid w:val="00925660"/>
    <w:rsid w:val="00926CEE"/>
    <w:rsid w:val="0092707C"/>
    <w:rsid w:val="0093184D"/>
    <w:rsid w:val="00932C37"/>
    <w:rsid w:val="00932C48"/>
    <w:rsid w:val="00933BBF"/>
    <w:rsid w:val="00934584"/>
    <w:rsid w:val="0093693B"/>
    <w:rsid w:val="0093712F"/>
    <w:rsid w:val="0094159C"/>
    <w:rsid w:val="00941805"/>
    <w:rsid w:val="009427C8"/>
    <w:rsid w:val="00943035"/>
    <w:rsid w:val="0094478B"/>
    <w:rsid w:val="00945714"/>
    <w:rsid w:val="00945B7B"/>
    <w:rsid w:val="00946D40"/>
    <w:rsid w:val="0095592D"/>
    <w:rsid w:val="00955BE0"/>
    <w:rsid w:val="00955E0B"/>
    <w:rsid w:val="00956767"/>
    <w:rsid w:val="009600B5"/>
    <w:rsid w:val="00961989"/>
    <w:rsid w:val="009626E3"/>
    <w:rsid w:val="00962EB7"/>
    <w:rsid w:val="009707BE"/>
    <w:rsid w:val="0097548D"/>
    <w:rsid w:val="00981F25"/>
    <w:rsid w:val="00991D8F"/>
    <w:rsid w:val="00992AFD"/>
    <w:rsid w:val="009937D3"/>
    <w:rsid w:val="00993C3C"/>
    <w:rsid w:val="009950CB"/>
    <w:rsid w:val="009A0AC4"/>
    <w:rsid w:val="009A147D"/>
    <w:rsid w:val="009A2C66"/>
    <w:rsid w:val="009A422F"/>
    <w:rsid w:val="009B1C5B"/>
    <w:rsid w:val="009B1F87"/>
    <w:rsid w:val="009B537C"/>
    <w:rsid w:val="009B5754"/>
    <w:rsid w:val="009B5E91"/>
    <w:rsid w:val="009B5F5A"/>
    <w:rsid w:val="009B79B3"/>
    <w:rsid w:val="009C3516"/>
    <w:rsid w:val="009D169D"/>
    <w:rsid w:val="009D5EC1"/>
    <w:rsid w:val="009E2F44"/>
    <w:rsid w:val="009E4872"/>
    <w:rsid w:val="009E6B24"/>
    <w:rsid w:val="009E7767"/>
    <w:rsid w:val="009F2F92"/>
    <w:rsid w:val="009F35C3"/>
    <w:rsid w:val="009F5A9F"/>
    <w:rsid w:val="009F759B"/>
    <w:rsid w:val="00A014EA"/>
    <w:rsid w:val="00A101BF"/>
    <w:rsid w:val="00A101E8"/>
    <w:rsid w:val="00A108D6"/>
    <w:rsid w:val="00A110AA"/>
    <w:rsid w:val="00A11FEC"/>
    <w:rsid w:val="00A12448"/>
    <w:rsid w:val="00A13391"/>
    <w:rsid w:val="00A15625"/>
    <w:rsid w:val="00A163EC"/>
    <w:rsid w:val="00A20646"/>
    <w:rsid w:val="00A226A8"/>
    <w:rsid w:val="00A2274F"/>
    <w:rsid w:val="00A27F80"/>
    <w:rsid w:val="00A30ABC"/>
    <w:rsid w:val="00A31CF0"/>
    <w:rsid w:val="00A44459"/>
    <w:rsid w:val="00A44CF1"/>
    <w:rsid w:val="00A47ECE"/>
    <w:rsid w:val="00A53706"/>
    <w:rsid w:val="00A53C6C"/>
    <w:rsid w:val="00A54BBD"/>
    <w:rsid w:val="00A553A0"/>
    <w:rsid w:val="00A55B90"/>
    <w:rsid w:val="00A61206"/>
    <w:rsid w:val="00A70D9A"/>
    <w:rsid w:val="00A764E5"/>
    <w:rsid w:val="00A83AA1"/>
    <w:rsid w:val="00A8571E"/>
    <w:rsid w:val="00A85C1B"/>
    <w:rsid w:val="00A8707B"/>
    <w:rsid w:val="00A91757"/>
    <w:rsid w:val="00A9208F"/>
    <w:rsid w:val="00A95FEE"/>
    <w:rsid w:val="00AA0073"/>
    <w:rsid w:val="00AA096E"/>
    <w:rsid w:val="00AA54EB"/>
    <w:rsid w:val="00AA61FE"/>
    <w:rsid w:val="00AA6E11"/>
    <w:rsid w:val="00AB3F73"/>
    <w:rsid w:val="00AB6AEF"/>
    <w:rsid w:val="00AC042D"/>
    <w:rsid w:val="00AC2851"/>
    <w:rsid w:val="00AC3FD4"/>
    <w:rsid w:val="00AC4FCD"/>
    <w:rsid w:val="00AC50CA"/>
    <w:rsid w:val="00AC53BA"/>
    <w:rsid w:val="00AD0F99"/>
    <w:rsid w:val="00AD614D"/>
    <w:rsid w:val="00AD7029"/>
    <w:rsid w:val="00AE4097"/>
    <w:rsid w:val="00AE5141"/>
    <w:rsid w:val="00AE51B3"/>
    <w:rsid w:val="00AE59AA"/>
    <w:rsid w:val="00AF12E4"/>
    <w:rsid w:val="00AF236C"/>
    <w:rsid w:val="00AF3D92"/>
    <w:rsid w:val="00AF60CD"/>
    <w:rsid w:val="00AF70B7"/>
    <w:rsid w:val="00B02667"/>
    <w:rsid w:val="00B0315E"/>
    <w:rsid w:val="00B07C14"/>
    <w:rsid w:val="00B101EC"/>
    <w:rsid w:val="00B10546"/>
    <w:rsid w:val="00B13B18"/>
    <w:rsid w:val="00B172B6"/>
    <w:rsid w:val="00B2095A"/>
    <w:rsid w:val="00B22CB2"/>
    <w:rsid w:val="00B241FF"/>
    <w:rsid w:val="00B25A19"/>
    <w:rsid w:val="00B27338"/>
    <w:rsid w:val="00B27A77"/>
    <w:rsid w:val="00B310F3"/>
    <w:rsid w:val="00B3214F"/>
    <w:rsid w:val="00B3557D"/>
    <w:rsid w:val="00B367AA"/>
    <w:rsid w:val="00B40C39"/>
    <w:rsid w:val="00B45871"/>
    <w:rsid w:val="00B47E5D"/>
    <w:rsid w:val="00B52EB6"/>
    <w:rsid w:val="00B560BF"/>
    <w:rsid w:val="00B661EF"/>
    <w:rsid w:val="00B713B3"/>
    <w:rsid w:val="00B71B34"/>
    <w:rsid w:val="00B753A3"/>
    <w:rsid w:val="00B75B6B"/>
    <w:rsid w:val="00B836AB"/>
    <w:rsid w:val="00B838CE"/>
    <w:rsid w:val="00B838EB"/>
    <w:rsid w:val="00B85E5E"/>
    <w:rsid w:val="00B85F71"/>
    <w:rsid w:val="00B95DFF"/>
    <w:rsid w:val="00BA04C3"/>
    <w:rsid w:val="00BB1C87"/>
    <w:rsid w:val="00BB237A"/>
    <w:rsid w:val="00BB42C9"/>
    <w:rsid w:val="00BC512C"/>
    <w:rsid w:val="00BD1BBC"/>
    <w:rsid w:val="00BD2734"/>
    <w:rsid w:val="00BD4A23"/>
    <w:rsid w:val="00BD7E66"/>
    <w:rsid w:val="00BE1DAB"/>
    <w:rsid w:val="00BE4532"/>
    <w:rsid w:val="00BE478B"/>
    <w:rsid w:val="00BF0E2A"/>
    <w:rsid w:val="00BF56C9"/>
    <w:rsid w:val="00BF7F9C"/>
    <w:rsid w:val="00C019F6"/>
    <w:rsid w:val="00C01E9F"/>
    <w:rsid w:val="00C0488D"/>
    <w:rsid w:val="00C12442"/>
    <w:rsid w:val="00C1267A"/>
    <w:rsid w:val="00C167F6"/>
    <w:rsid w:val="00C177D6"/>
    <w:rsid w:val="00C179DB"/>
    <w:rsid w:val="00C21F7E"/>
    <w:rsid w:val="00C2654E"/>
    <w:rsid w:val="00C323F6"/>
    <w:rsid w:val="00C401FE"/>
    <w:rsid w:val="00C42750"/>
    <w:rsid w:val="00C433FE"/>
    <w:rsid w:val="00C44E70"/>
    <w:rsid w:val="00C46D12"/>
    <w:rsid w:val="00C47F15"/>
    <w:rsid w:val="00C51C2A"/>
    <w:rsid w:val="00C54DA9"/>
    <w:rsid w:val="00C56088"/>
    <w:rsid w:val="00C60376"/>
    <w:rsid w:val="00C65593"/>
    <w:rsid w:val="00C662D3"/>
    <w:rsid w:val="00C710B9"/>
    <w:rsid w:val="00C735B1"/>
    <w:rsid w:val="00C7487B"/>
    <w:rsid w:val="00C74AF6"/>
    <w:rsid w:val="00C76610"/>
    <w:rsid w:val="00C8001D"/>
    <w:rsid w:val="00C80542"/>
    <w:rsid w:val="00C83402"/>
    <w:rsid w:val="00C86ADB"/>
    <w:rsid w:val="00C913E3"/>
    <w:rsid w:val="00C951BB"/>
    <w:rsid w:val="00C9605E"/>
    <w:rsid w:val="00C97085"/>
    <w:rsid w:val="00C970E9"/>
    <w:rsid w:val="00CA0892"/>
    <w:rsid w:val="00CA30F5"/>
    <w:rsid w:val="00CB0AB1"/>
    <w:rsid w:val="00CB1782"/>
    <w:rsid w:val="00CB1D2A"/>
    <w:rsid w:val="00CB552A"/>
    <w:rsid w:val="00CB631B"/>
    <w:rsid w:val="00CC35BE"/>
    <w:rsid w:val="00CC45D0"/>
    <w:rsid w:val="00CC46D7"/>
    <w:rsid w:val="00CC4983"/>
    <w:rsid w:val="00CC56A3"/>
    <w:rsid w:val="00CC618A"/>
    <w:rsid w:val="00CC6EBE"/>
    <w:rsid w:val="00CD4B2B"/>
    <w:rsid w:val="00CD55FB"/>
    <w:rsid w:val="00CD75EC"/>
    <w:rsid w:val="00CE1AD5"/>
    <w:rsid w:val="00CE7A58"/>
    <w:rsid w:val="00CE7CD6"/>
    <w:rsid w:val="00CF6E02"/>
    <w:rsid w:val="00CF79EF"/>
    <w:rsid w:val="00D004E8"/>
    <w:rsid w:val="00D02DBB"/>
    <w:rsid w:val="00D0692D"/>
    <w:rsid w:val="00D12D04"/>
    <w:rsid w:val="00D13E6B"/>
    <w:rsid w:val="00D27BDD"/>
    <w:rsid w:val="00D30257"/>
    <w:rsid w:val="00D32BED"/>
    <w:rsid w:val="00D34937"/>
    <w:rsid w:val="00D427AF"/>
    <w:rsid w:val="00D45DE8"/>
    <w:rsid w:val="00D500D4"/>
    <w:rsid w:val="00D5090F"/>
    <w:rsid w:val="00D53EC8"/>
    <w:rsid w:val="00D55BA9"/>
    <w:rsid w:val="00D57035"/>
    <w:rsid w:val="00D60193"/>
    <w:rsid w:val="00D601D2"/>
    <w:rsid w:val="00D61B6C"/>
    <w:rsid w:val="00D62798"/>
    <w:rsid w:val="00D66311"/>
    <w:rsid w:val="00D6634F"/>
    <w:rsid w:val="00D70737"/>
    <w:rsid w:val="00D71D51"/>
    <w:rsid w:val="00D72E40"/>
    <w:rsid w:val="00D72FC2"/>
    <w:rsid w:val="00D73BAB"/>
    <w:rsid w:val="00D85530"/>
    <w:rsid w:val="00D85FE7"/>
    <w:rsid w:val="00D8734C"/>
    <w:rsid w:val="00D97E58"/>
    <w:rsid w:val="00DA2E39"/>
    <w:rsid w:val="00DA3E52"/>
    <w:rsid w:val="00DA6837"/>
    <w:rsid w:val="00DA7C51"/>
    <w:rsid w:val="00DB5AD1"/>
    <w:rsid w:val="00DB7E2F"/>
    <w:rsid w:val="00DC2E1B"/>
    <w:rsid w:val="00DD0224"/>
    <w:rsid w:val="00DD08A9"/>
    <w:rsid w:val="00DD62AB"/>
    <w:rsid w:val="00DE2CE8"/>
    <w:rsid w:val="00DE4C1B"/>
    <w:rsid w:val="00DE4E17"/>
    <w:rsid w:val="00DE74FA"/>
    <w:rsid w:val="00DF0801"/>
    <w:rsid w:val="00DF6974"/>
    <w:rsid w:val="00E02DD0"/>
    <w:rsid w:val="00E03806"/>
    <w:rsid w:val="00E116BE"/>
    <w:rsid w:val="00E122C4"/>
    <w:rsid w:val="00E14EB9"/>
    <w:rsid w:val="00E17F27"/>
    <w:rsid w:val="00E30485"/>
    <w:rsid w:val="00E331E0"/>
    <w:rsid w:val="00E34F62"/>
    <w:rsid w:val="00E37911"/>
    <w:rsid w:val="00E421C8"/>
    <w:rsid w:val="00E441AF"/>
    <w:rsid w:val="00E50659"/>
    <w:rsid w:val="00E52F40"/>
    <w:rsid w:val="00E54D42"/>
    <w:rsid w:val="00E54D49"/>
    <w:rsid w:val="00E565F3"/>
    <w:rsid w:val="00E56EB6"/>
    <w:rsid w:val="00E6064B"/>
    <w:rsid w:val="00E60EC9"/>
    <w:rsid w:val="00E637F4"/>
    <w:rsid w:val="00E71509"/>
    <w:rsid w:val="00E74A92"/>
    <w:rsid w:val="00E812C8"/>
    <w:rsid w:val="00E862D1"/>
    <w:rsid w:val="00E96E35"/>
    <w:rsid w:val="00E979C5"/>
    <w:rsid w:val="00EA0CCF"/>
    <w:rsid w:val="00EA257F"/>
    <w:rsid w:val="00EA7951"/>
    <w:rsid w:val="00EB01F1"/>
    <w:rsid w:val="00EB2250"/>
    <w:rsid w:val="00EB4AC3"/>
    <w:rsid w:val="00EB4EC9"/>
    <w:rsid w:val="00EB5471"/>
    <w:rsid w:val="00EB627A"/>
    <w:rsid w:val="00EB6747"/>
    <w:rsid w:val="00EB6C14"/>
    <w:rsid w:val="00EB786C"/>
    <w:rsid w:val="00EB7C87"/>
    <w:rsid w:val="00EC49ED"/>
    <w:rsid w:val="00EC54E0"/>
    <w:rsid w:val="00EC573B"/>
    <w:rsid w:val="00ED11F2"/>
    <w:rsid w:val="00ED65B0"/>
    <w:rsid w:val="00ED68CE"/>
    <w:rsid w:val="00EE2B92"/>
    <w:rsid w:val="00EE2BA3"/>
    <w:rsid w:val="00EE2E64"/>
    <w:rsid w:val="00EE2F6E"/>
    <w:rsid w:val="00EE32C8"/>
    <w:rsid w:val="00EE3C5A"/>
    <w:rsid w:val="00EE450B"/>
    <w:rsid w:val="00EF6028"/>
    <w:rsid w:val="00F00CA1"/>
    <w:rsid w:val="00F047A4"/>
    <w:rsid w:val="00F07A75"/>
    <w:rsid w:val="00F21FEB"/>
    <w:rsid w:val="00F25036"/>
    <w:rsid w:val="00F256CF"/>
    <w:rsid w:val="00F27FE6"/>
    <w:rsid w:val="00F31962"/>
    <w:rsid w:val="00F31F8E"/>
    <w:rsid w:val="00F346E2"/>
    <w:rsid w:val="00F35AC1"/>
    <w:rsid w:val="00F36C20"/>
    <w:rsid w:val="00F412D4"/>
    <w:rsid w:val="00F46A8E"/>
    <w:rsid w:val="00F53254"/>
    <w:rsid w:val="00F543A4"/>
    <w:rsid w:val="00F56068"/>
    <w:rsid w:val="00F60611"/>
    <w:rsid w:val="00F61A40"/>
    <w:rsid w:val="00F62319"/>
    <w:rsid w:val="00F62DD6"/>
    <w:rsid w:val="00F6468D"/>
    <w:rsid w:val="00F71795"/>
    <w:rsid w:val="00F75211"/>
    <w:rsid w:val="00F75888"/>
    <w:rsid w:val="00F8387D"/>
    <w:rsid w:val="00F8697D"/>
    <w:rsid w:val="00F91BDC"/>
    <w:rsid w:val="00F92A1E"/>
    <w:rsid w:val="00F93A68"/>
    <w:rsid w:val="00F94BC1"/>
    <w:rsid w:val="00F974E0"/>
    <w:rsid w:val="00FA0330"/>
    <w:rsid w:val="00FA1D03"/>
    <w:rsid w:val="00FA4C58"/>
    <w:rsid w:val="00FA52A5"/>
    <w:rsid w:val="00FA6094"/>
    <w:rsid w:val="00FA7426"/>
    <w:rsid w:val="00FB00AA"/>
    <w:rsid w:val="00FB0583"/>
    <w:rsid w:val="00FC0309"/>
    <w:rsid w:val="00FC1076"/>
    <w:rsid w:val="00FC2602"/>
    <w:rsid w:val="00FC6392"/>
    <w:rsid w:val="00FD1176"/>
    <w:rsid w:val="00FD1B6B"/>
    <w:rsid w:val="00FD2269"/>
    <w:rsid w:val="00FD51DA"/>
    <w:rsid w:val="00FD637E"/>
    <w:rsid w:val="00FD7368"/>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5B4ED98"/>
  <w15:docId w15:val="{70685443-EC37-4E6C-9281-9D13695D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rPr>
  </w:style>
  <w:style w:type="character" w:styleId="Platzhaltertext">
    <w:name w:val="Placeholder Tex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paragraph" w:customStyle="1" w:styleId="09Fuzeile45811Liniedarber">
    <w:name w:val="09 | Fußzeile | 45 | 8/11 | Linie darüber"/>
    <w:basedOn w:val="Standard"/>
    <w:uiPriority w:val="99"/>
    <w:rsid w:val="00D45DE8"/>
    <w:pPr>
      <w:pBdr>
        <w:top w:val="single" w:sz="4" w:space="12" w:color="auto"/>
      </w:pBdr>
      <w:tabs>
        <w:tab w:val="left" w:pos="2565"/>
        <w:tab w:val="left" w:pos="5131"/>
        <w:tab w:val="left" w:pos="7696"/>
        <w:tab w:val="right" w:pos="10029"/>
      </w:tabs>
      <w:autoSpaceDE w:val="0"/>
      <w:autoSpaceDN w:val="0"/>
      <w:adjustRightInd w:val="0"/>
      <w:spacing w:after="0" w:line="220" w:lineRule="atLeast"/>
      <w:contextualSpacing w:val="0"/>
      <w:textAlignment w:val="center"/>
    </w:pPr>
    <w:rPr>
      <w:rFonts w:cs="Frutiger LT Com 45 Light"/>
      <w:color w:val="000000"/>
      <w:sz w:val="16"/>
      <w:szCs w:val="16"/>
      <w:lang w:eastAsia="en-US"/>
    </w:rPr>
  </w:style>
  <w:style w:type="character" w:customStyle="1" w:styleId="09FuzeileAuszeichnung65811">
    <w:name w:val="09 | Fußzeile | Auszeichnung | 65 | 8/11"/>
    <w:uiPriority w:val="99"/>
    <w:rsid w:val="00D45DE8"/>
    <w:rPr>
      <w:rFonts w:ascii="Frutiger LT Com 45 Light" w:hAnsi="Frutiger LT Com 45 Light" w:cs="Frutiger LT Com 45 Light"/>
      <w:b/>
      <w:bCs/>
      <w:sz w:val="16"/>
      <w:szCs w:val="16"/>
    </w:rPr>
  </w:style>
  <w:style w:type="character" w:customStyle="1" w:styleId="09FuzeileSonderma-0">
    <w:name w:val="09 | Fußzeile | Sondermaß | @ | -0"/>
    <w:aliases w:val="5 pt Grundlinienversatz"/>
    <w:uiPriority w:val="99"/>
    <w:rsid w:val="00D45DE8"/>
  </w:style>
  <w:style w:type="paragraph" w:customStyle="1" w:styleId="06Bildtext65812">
    <w:name w:val="06 | Bildtext | 65 | 8/12"/>
    <w:basedOn w:val="Standard"/>
    <w:uiPriority w:val="99"/>
    <w:rsid w:val="00F31962"/>
    <w:pPr>
      <w:tabs>
        <w:tab w:val="left" w:pos="260"/>
        <w:tab w:val="left" w:pos="510"/>
      </w:tabs>
      <w:autoSpaceDE w:val="0"/>
      <w:autoSpaceDN w:val="0"/>
      <w:adjustRightInd w:val="0"/>
      <w:spacing w:after="0"/>
      <w:contextualSpacing w:val="0"/>
      <w:textAlignment w:val="center"/>
    </w:pPr>
    <w:rPr>
      <w:rFonts w:cs="Frutiger LT Com 45 Light"/>
      <w:b/>
      <w:bCs/>
      <w:color w:val="000000"/>
      <w:sz w:val="16"/>
      <w:szCs w:val="16"/>
      <w:lang w:eastAsia="en-US"/>
    </w:rPr>
  </w:style>
  <w:style w:type="paragraph" w:customStyle="1" w:styleId="10InZusammenarbeitmit75812Liniedarber">
    <w:name w:val="10 | In Zusammenarbeit mit | 75 | 8/12 Linie darüber"/>
    <w:basedOn w:val="Standard"/>
    <w:uiPriority w:val="99"/>
    <w:rsid w:val="0017275D"/>
    <w:pPr>
      <w:pBdr>
        <w:top w:val="dashSmallGap" w:sz="5" w:space="12" w:color="auto"/>
      </w:pBdr>
      <w:suppressAutoHyphens/>
      <w:autoSpaceDE w:val="0"/>
      <w:autoSpaceDN w:val="0"/>
      <w:adjustRightInd w:val="0"/>
      <w:spacing w:after="0"/>
      <w:ind w:left="57"/>
      <w:contextualSpacing w:val="0"/>
      <w:textAlignment w:val="center"/>
    </w:pPr>
    <w:rPr>
      <w:rFonts w:ascii="Frutiger LT Com 55 Roman" w:hAnsi="Frutiger LT Com 55 Roman" w:cs="Frutiger LT Com 55 Roman"/>
      <w:caps/>
      <w:color w:val="000000"/>
      <w:spacing w:val="20"/>
      <w:sz w:val="16"/>
      <w:szCs w:val="16"/>
      <w:lang w:eastAsia="en-US"/>
    </w:rPr>
  </w:style>
  <w:style w:type="paragraph" w:customStyle="1" w:styleId="BasicParagraph">
    <w:name w:val="[Basic Paragraph]"/>
    <w:basedOn w:val="Standard"/>
    <w:uiPriority w:val="99"/>
    <w:rsid w:val="0083166C"/>
    <w:pPr>
      <w:autoSpaceDE w:val="0"/>
      <w:autoSpaceDN w:val="0"/>
      <w:adjustRightInd w:val="0"/>
      <w:spacing w:after="0"/>
      <w:contextualSpacing w:val="0"/>
      <w:textAlignment w:val="center"/>
    </w:pPr>
    <w:rPr>
      <w:rFonts w:cs="Frutiger LT Com 45 Light"/>
      <w:color w:val="000000"/>
      <w:szCs w:val="20"/>
      <w:lang w:eastAsia="en-US"/>
    </w:rPr>
  </w:style>
  <w:style w:type="character" w:styleId="BesuchterLink">
    <w:name w:val="FollowedHyperlink"/>
    <w:semiHidden/>
    <w:rsid w:val="002758DD"/>
    <w:rPr>
      <w:color w:val="800080"/>
      <w:u w:val="single"/>
    </w:rPr>
  </w:style>
  <w:style w:type="character" w:styleId="Hervorhebung">
    <w:name w:val="Emphasis"/>
    <w:qFormat/>
    <w:rsid w:val="00396373"/>
    <w:rPr>
      <w:i/>
      <w:iCs/>
    </w:rPr>
  </w:style>
  <w:style w:type="paragraph" w:styleId="KeinLeerraum">
    <w:name w:val="No Spacing"/>
    <w:uiPriority w:val="99"/>
    <w:qFormat/>
    <w:rsid w:val="0088277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07510946">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3045">
      <w:bodyDiv w:val="1"/>
      <w:marLeft w:val="0"/>
      <w:marRight w:val="0"/>
      <w:marTop w:val="0"/>
      <w:marBottom w:val="0"/>
      <w:divBdr>
        <w:top w:val="none" w:sz="0" w:space="0" w:color="auto"/>
        <w:left w:val="none" w:sz="0" w:space="0" w:color="auto"/>
        <w:bottom w:val="none" w:sz="0" w:space="0" w:color="auto"/>
        <w:right w:val="none" w:sz="0" w:space="0" w:color="auto"/>
      </w:divBdr>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447502376">
      <w:bodyDiv w:val="1"/>
      <w:marLeft w:val="0"/>
      <w:marRight w:val="0"/>
      <w:marTop w:val="0"/>
      <w:marBottom w:val="0"/>
      <w:divBdr>
        <w:top w:val="none" w:sz="0" w:space="0" w:color="auto"/>
        <w:left w:val="none" w:sz="0" w:space="0" w:color="auto"/>
        <w:bottom w:val="none" w:sz="0" w:space="0" w:color="auto"/>
        <w:right w:val="none" w:sz="0" w:space="0" w:color="auto"/>
      </w:divBdr>
      <w:divsChild>
        <w:div w:id="105855432">
          <w:marLeft w:val="0"/>
          <w:marRight w:val="0"/>
          <w:marTop w:val="0"/>
          <w:marBottom w:val="0"/>
          <w:divBdr>
            <w:top w:val="none" w:sz="0" w:space="0" w:color="auto"/>
            <w:left w:val="none" w:sz="0" w:space="0" w:color="auto"/>
            <w:bottom w:val="none" w:sz="0" w:space="0" w:color="auto"/>
            <w:right w:val="none" w:sz="0" w:space="0" w:color="auto"/>
          </w:divBdr>
          <w:divsChild>
            <w:div w:id="2121679496">
              <w:marLeft w:val="0"/>
              <w:marRight w:val="0"/>
              <w:marTop w:val="0"/>
              <w:marBottom w:val="0"/>
              <w:divBdr>
                <w:top w:val="none" w:sz="0" w:space="0" w:color="auto"/>
                <w:left w:val="none" w:sz="0" w:space="0" w:color="auto"/>
                <w:bottom w:val="none" w:sz="0" w:space="0" w:color="auto"/>
                <w:right w:val="none" w:sz="0" w:space="0" w:color="auto"/>
              </w:divBdr>
              <w:divsChild>
                <w:div w:id="691492316">
                  <w:marLeft w:val="0"/>
                  <w:marRight w:val="0"/>
                  <w:marTop w:val="0"/>
                  <w:marBottom w:val="0"/>
                  <w:divBdr>
                    <w:top w:val="none" w:sz="0" w:space="0" w:color="auto"/>
                    <w:left w:val="none" w:sz="0" w:space="0" w:color="auto"/>
                    <w:bottom w:val="none" w:sz="0" w:space="0" w:color="auto"/>
                    <w:right w:val="none" w:sz="0" w:space="0" w:color="auto"/>
                  </w:divBdr>
                  <w:divsChild>
                    <w:div w:id="1478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8429">
          <w:marLeft w:val="0"/>
          <w:marRight w:val="0"/>
          <w:marTop w:val="0"/>
          <w:marBottom w:val="0"/>
          <w:divBdr>
            <w:top w:val="none" w:sz="0" w:space="0" w:color="auto"/>
            <w:left w:val="none" w:sz="0" w:space="0" w:color="auto"/>
            <w:bottom w:val="none" w:sz="0" w:space="0" w:color="auto"/>
            <w:right w:val="none" w:sz="0" w:space="0" w:color="auto"/>
          </w:divBdr>
          <w:divsChild>
            <w:div w:id="12539516">
              <w:marLeft w:val="0"/>
              <w:marRight w:val="0"/>
              <w:marTop w:val="0"/>
              <w:marBottom w:val="0"/>
              <w:divBdr>
                <w:top w:val="none" w:sz="0" w:space="0" w:color="auto"/>
                <w:left w:val="none" w:sz="0" w:space="0" w:color="auto"/>
                <w:bottom w:val="none" w:sz="0" w:space="0" w:color="auto"/>
                <w:right w:val="none" w:sz="0" w:space="0" w:color="auto"/>
              </w:divBdr>
              <w:divsChild>
                <w:div w:id="465466630">
                  <w:marLeft w:val="0"/>
                  <w:marRight w:val="0"/>
                  <w:marTop w:val="0"/>
                  <w:marBottom w:val="0"/>
                  <w:divBdr>
                    <w:top w:val="none" w:sz="0" w:space="0" w:color="auto"/>
                    <w:left w:val="none" w:sz="0" w:space="0" w:color="auto"/>
                    <w:bottom w:val="none" w:sz="0" w:space="0" w:color="auto"/>
                    <w:right w:val="none" w:sz="0" w:space="0" w:color="auto"/>
                  </w:divBdr>
                  <w:divsChild>
                    <w:div w:id="14467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8076">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4352">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B890-A946-4C5A-95F5-1E207086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Verena Höltl</dc:creator>
  <dc:description>24. September 2011</dc:description>
  <cp:lastModifiedBy>Haag, Charline</cp:lastModifiedBy>
  <cp:revision>4</cp:revision>
  <cp:lastPrinted>2018-02-20T11:43:00Z</cp:lastPrinted>
  <dcterms:created xsi:type="dcterms:W3CDTF">2019-03-06T10:05:00Z</dcterms:created>
  <dcterms:modified xsi:type="dcterms:W3CDTF">2019-05-08T09:00:00Z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