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C4" w:rsidRPr="007A1EF4" w:rsidRDefault="00A53706" w:rsidP="00CC4983">
      <w:pPr>
        <w:pStyle w:val="Titel"/>
        <w:framePr w:wrap="notBeside" w:hAnchor="page" w:x="1277" w:y="4005"/>
        <w:spacing w:after="0"/>
        <w:rPr>
          <w:szCs w:val="48"/>
        </w:rPr>
        <w:sectPr w:rsidR="00813CC4" w:rsidRPr="007A1EF4" w:rsidSect="002758DD">
          <w:headerReference w:type="even" r:id="rId8"/>
          <w:headerReference w:type="default" r:id="rId9"/>
          <w:footerReference w:type="default" r:id="rId10"/>
          <w:headerReference w:type="first" r:id="rId11"/>
          <w:footnotePr>
            <w:numRestart w:val="eachPage"/>
          </w:footnotePr>
          <w:pgSz w:w="11906" w:h="16838" w:code="9"/>
          <w:pgMar w:top="4184" w:right="3158" w:bottom="1701" w:left="1276" w:header="0" w:footer="1556" w:gutter="0"/>
          <w:cols w:space="708"/>
          <w:docGrid w:linePitch="360"/>
        </w:sectPr>
      </w:pPr>
      <w:bookmarkStart w:id="3" w:name="_Toc314666327"/>
      <w:r w:rsidRPr="00E96E35">
        <w:rPr>
          <w:szCs w:val="48"/>
        </w:rPr>
        <w:t>P</w:t>
      </w:r>
      <w:r w:rsidR="00E34F62" w:rsidRPr="00E96E35">
        <w:rPr>
          <w:szCs w:val="48"/>
        </w:rPr>
        <w:t>resse</w:t>
      </w:r>
      <w:r w:rsidR="00E66402">
        <w:rPr>
          <w:szCs w:val="48"/>
        </w:rPr>
        <w:t>MITTEILUNG</w:t>
      </w:r>
      <w:r w:rsidR="00CC4983">
        <w:rPr>
          <w:szCs w:val="48"/>
        </w:rPr>
        <w:br/>
      </w:r>
      <w:bookmarkEnd w:id="3"/>
    </w:p>
    <w:p w:rsidR="00CC4983" w:rsidRPr="0015489E" w:rsidRDefault="00956767" w:rsidP="00CC4983">
      <w:pPr>
        <w:pStyle w:val="Hauptberschrift"/>
        <w:spacing w:line="288" w:lineRule="auto"/>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-95885</wp:posOffset>
                </wp:positionH>
                <wp:positionV relativeFrom="paragraph">
                  <wp:posOffset>334010</wp:posOffset>
                </wp:positionV>
                <wp:extent cx="3657600" cy="4191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9100"/>
                        </a:xfrm>
                        <a:prstGeom prst="rect">
                          <a:avLst/>
                        </a:prstGeom>
                        <a:solidFill>
                          <a:srgbClr val="FFFFFF"/>
                        </a:solidFill>
                        <a:ln w="9525">
                          <a:noFill/>
                          <a:miter lim="800000"/>
                          <a:headEnd/>
                          <a:tailEnd/>
                        </a:ln>
                      </wps:spPr>
                      <wps:txb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5pt;margin-top:26.3pt;width:4in;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" stroked="f">
                <v:textbo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v:textbox>
              </v:shape>
            </w:pict>
          </mc:Fallback>
        </mc:AlternateContent>
      </w:r>
    </w:p>
    <w:p w:rsidR="00332711" w:rsidRDefault="00332711" w:rsidP="00C46D12">
      <w:pPr>
        <w:spacing w:after="200" w:line="276" w:lineRule="auto"/>
        <w:contextualSpacing w:val="0"/>
        <w:rPr>
          <w:rFonts w:eastAsiaTheme="minorHAnsi" w:cstheme="minorBidi"/>
          <w:b/>
          <w:sz w:val="28"/>
          <w:szCs w:val="22"/>
          <w:lang w:eastAsia="en-US"/>
        </w:rPr>
      </w:pPr>
      <w:r w:rsidRPr="00332711">
        <w:rPr>
          <w:rFonts w:eastAsiaTheme="minorHAnsi" w:cstheme="minorBidi"/>
          <w:b/>
          <w:sz w:val="28"/>
          <w:szCs w:val="22"/>
          <w:lang w:eastAsia="en-US"/>
        </w:rPr>
        <w:t>Inlinefähige konfokale 3D-Messtechnik für Oberflächentopographien</w:t>
      </w:r>
    </w:p>
    <w:p w:rsidR="00AC50CA" w:rsidRPr="00C46D12" w:rsidRDefault="00AC50CA" w:rsidP="00C46D12">
      <w:pPr>
        <w:spacing w:after="200" w:line="276" w:lineRule="auto"/>
        <w:contextualSpacing w:val="0"/>
        <w:rPr>
          <w:rFonts w:eastAsia="Calibri"/>
          <w:b/>
          <w:sz w:val="22"/>
          <w:szCs w:val="22"/>
          <w:lang w:eastAsia="en-US"/>
        </w:rPr>
      </w:pPr>
      <w:r w:rsidRPr="00C46D12">
        <w:rPr>
          <w:b/>
        </w:rPr>
        <w:t>Kurztext</w:t>
      </w:r>
    </w:p>
    <w:p w:rsidR="00332711" w:rsidRDefault="00332711" w:rsidP="00C46D12">
      <w:pPr>
        <w:rPr>
          <w:szCs w:val="20"/>
        </w:rPr>
      </w:pPr>
      <w:r w:rsidRPr="00332711">
        <w:rPr>
          <w:b/>
          <w:szCs w:val="20"/>
        </w:rPr>
        <w:t>Das Fraunhofer IOSB zeigt einen inlinefähigen 3D-Sensor nach dem chromatisch konfokalen Prinzip zur mikroskopischen M</w:t>
      </w:r>
      <w:bookmarkStart w:id="4" w:name="_GoBack"/>
      <w:bookmarkEnd w:id="4"/>
      <w:r w:rsidRPr="00332711">
        <w:rPr>
          <w:b/>
          <w:szCs w:val="20"/>
        </w:rPr>
        <w:t>essung der Topographie von Oberflächen. Durch eine sich am Farbempfinden des Menschen orientierende, neuartige chromatische Auswertung ist es gelungen, in dieser Anwendung mit nur wenigen »</w:t>
      </w:r>
      <w:proofErr w:type="spellStart"/>
      <w:r w:rsidRPr="00332711">
        <w:rPr>
          <w:b/>
          <w:szCs w:val="20"/>
        </w:rPr>
        <w:t>Farb</w:t>
      </w:r>
      <w:proofErr w:type="spellEnd"/>
      <w:r w:rsidRPr="00332711">
        <w:rPr>
          <w:b/>
          <w:szCs w:val="20"/>
        </w:rPr>
        <w:t xml:space="preserve">«-Kanälen die gleiche Sensitivität wie die des verbreiteten Spektrometer-Ansatzes zu erzielen. So ist es möglich, einen sehr kompakten Sensor zu realisieren. Dadurch ergeben sich neue Freiheitsgrade, die in der Anwendung für eine erhöhte Messgeschwindigkeit, ein kompaktes Design oder einen erhöhten Dynamikumfang der Messung genutzt werden können. Ein hoher Dynamikumfang ist vorteilhaft, wenn dunkle Laserschweißnähte </w:t>
      </w:r>
      <w:proofErr w:type="gramStart"/>
      <w:r w:rsidRPr="00332711">
        <w:rPr>
          <w:b/>
          <w:szCs w:val="20"/>
        </w:rPr>
        <w:t>auf glänzenden</w:t>
      </w:r>
      <w:proofErr w:type="gramEnd"/>
      <w:r w:rsidRPr="00332711">
        <w:rPr>
          <w:b/>
          <w:szCs w:val="20"/>
        </w:rPr>
        <w:t xml:space="preserve"> Edelstahloberflächen vermessen werden sollen. Der 3D-Sensor ist generell für die Topographiemessung spiegelnder und diffus reflektierender Oberflächen geeignet.</w:t>
      </w:r>
    </w:p>
    <w:p w:rsidR="00332711" w:rsidRDefault="00332711" w:rsidP="00C46D12">
      <w:pPr>
        <w:rPr>
          <w:szCs w:val="20"/>
        </w:rPr>
      </w:pPr>
    </w:p>
    <w:p w:rsidR="00332711" w:rsidRDefault="00AC50CA" w:rsidP="00332711">
      <w:pPr>
        <w:rPr>
          <w:b/>
        </w:rPr>
      </w:pPr>
      <w:r w:rsidRPr="00C46D12">
        <w:rPr>
          <w:b/>
        </w:rPr>
        <w:t>Langfassung</w:t>
      </w:r>
    </w:p>
    <w:p w:rsidR="00332711" w:rsidRDefault="00332711" w:rsidP="00332711">
      <w:pPr>
        <w:rPr>
          <w:b/>
        </w:rPr>
      </w:pPr>
    </w:p>
    <w:p w:rsidR="00332711" w:rsidRPr="004707F0" w:rsidRDefault="00332711" w:rsidP="00332711">
      <w:pPr>
        <w:rPr>
          <w:i/>
          <w:szCs w:val="20"/>
        </w:rPr>
      </w:pPr>
      <w:r w:rsidRPr="004707F0">
        <w:rPr>
          <w:i/>
          <w:szCs w:val="20"/>
        </w:rPr>
        <w:t>Inline-Messung der Topographie von spiegelnden bis matten Oberflächen</w:t>
      </w:r>
    </w:p>
    <w:p w:rsidR="00332711" w:rsidRDefault="00332711" w:rsidP="00332711">
      <w:pPr>
        <w:rPr>
          <w:szCs w:val="20"/>
        </w:rPr>
      </w:pPr>
    </w:p>
    <w:p w:rsidR="00332711" w:rsidRPr="00332711" w:rsidRDefault="00332711" w:rsidP="00332711">
      <w:pPr>
        <w:rPr>
          <w:szCs w:val="20"/>
        </w:rPr>
      </w:pPr>
      <w:r w:rsidRPr="00332711">
        <w:rPr>
          <w:szCs w:val="20"/>
        </w:rPr>
        <w:t xml:space="preserve">Das Fraunhofer-Institut für </w:t>
      </w:r>
      <w:proofErr w:type="spellStart"/>
      <w:r w:rsidRPr="00332711">
        <w:rPr>
          <w:szCs w:val="20"/>
        </w:rPr>
        <w:t>Optronik</w:t>
      </w:r>
      <w:proofErr w:type="spellEnd"/>
      <w:r w:rsidRPr="00332711">
        <w:rPr>
          <w:szCs w:val="20"/>
        </w:rPr>
        <w:t>, Systemtechnik und Bildauswertung IOSB, Karlsruhe, zeigt einen inlinefähigen 3D-Sensor zur Messung der Topographie von Oberflächen mit Eigenschaften von spiegelnd bis vollständig diffus reflektierend, z.B. rauen Oberflächen. Gezeigt wird ein Zeilensensor mit mehr als 2.000 Zeilenmessungen pro Sekunde. Durch Wechsel der Kamera können auch 50.000 Zeilenmessungen pro Sekunde erreicht werden. Die vertikale Auflösung des Sensors liegt im Nanometerbereich und deckt gleichzeitig einen Messbereich von einem Millimeter ab. Dies ermöglicht es, in der Anwendung mit einer Genauigkeit von einem Mikrometer zu messen. Darüber hinaus ist der Sensor ausreichend robust, um eine Messmittelfähigkeitsprüfung zu bestehen.</w:t>
      </w:r>
    </w:p>
    <w:p w:rsidR="00332711" w:rsidRPr="004707F0" w:rsidRDefault="00332711" w:rsidP="00332711">
      <w:pPr>
        <w:pStyle w:val="berschriftimText"/>
        <w:rPr>
          <w:rFonts w:ascii="Frutiger LT Com 45 Light" w:hAnsi="Frutiger LT Com 45 Light"/>
          <w:i/>
          <w:szCs w:val="20"/>
        </w:rPr>
      </w:pPr>
      <w:r w:rsidRPr="004707F0">
        <w:rPr>
          <w:rFonts w:ascii="Frutiger LT Com 45 Light" w:hAnsi="Frutiger LT Com 45 Light"/>
          <w:i/>
          <w:szCs w:val="20"/>
        </w:rPr>
        <w:lastRenderedPageBreak/>
        <w:t>Inline-Topographiemessung von Oberflächen durch multispektrale Zeilenkamera</w:t>
      </w:r>
    </w:p>
    <w:p w:rsidR="00332711" w:rsidRPr="00332711" w:rsidRDefault="00332711" w:rsidP="00332711">
      <w:pPr>
        <w:pStyle w:val="berschriftimText"/>
        <w:rPr>
          <w:rFonts w:ascii="Frutiger LT Com 45 Light" w:hAnsi="Frutiger LT Com 45 Light"/>
          <w:szCs w:val="20"/>
        </w:rPr>
      </w:pPr>
    </w:p>
    <w:p w:rsidR="00332711" w:rsidRPr="00332711" w:rsidRDefault="00332711" w:rsidP="00332711">
      <w:pPr>
        <w:pStyle w:val="berschriftimText"/>
        <w:rPr>
          <w:rFonts w:ascii="Frutiger LT Com 45 Light" w:hAnsi="Frutiger LT Com 45 Light"/>
          <w:szCs w:val="20"/>
        </w:rPr>
      </w:pPr>
      <w:r w:rsidRPr="00332711">
        <w:rPr>
          <w:rFonts w:ascii="Frutiger LT Com 45 Light" w:hAnsi="Frutiger LT Com 45 Light"/>
          <w:szCs w:val="20"/>
        </w:rPr>
        <w:t xml:space="preserve">Der chromatisch konfokale Aufbau kodiert mittels unterschiedlicher Wellenlängen verschiedene Objekthöhen. Die eigentliche Messung der Höhe erfolgt durch die Bestimmung der korrespondierenden Wellenlänge des Lichts mittels einer multispektralen Zeilenkamera. Um eine schnelle Messung der Wellenlänge mit hoher Präzision zu ermöglichen, wurde eigens eine mehrkanalige, multispektrale Aufnahmetechnik entwickelt. Die multispektrale Zeilenkamera kombiniert die spektrale Auflösung eines Spektrometers mit der Geschwindigkeit einer Zeilenkamera mit Zeilenfrequenzen im kHz-Bereich. Durch dieses Gesamtkonzept wird das Messdatenaufkommen </w:t>
      </w:r>
      <w:proofErr w:type="gramStart"/>
      <w:r w:rsidRPr="00332711">
        <w:rPr>
          <w:rFonts w:ascii="Frutiger LT Com 45 Light" w:hAnsi="Frutiger LT Com 45 Light"/>
          <w:szCs w:val="20"/>
        </w:rPr>
        <w:t>gering gehalten</w:t>
      </w:r>
      <w:proofErr w:type="gramEnd"/>
      <w:r w:rsidRPr="00332711">
        <w:rPr>
          <w:rFonts w:ascii="Frutiger LT Com 45 Light" w:hAnsi="Frutiger LT Com 45 Light"/>
          <w:szCs w:val="20"/>
        </w:rPr>
        <w:t xml:space="preserve"> und es können die derzeit höchsten Messgeschwindigkeiten erzielt werden.</w:t>
      </w:r>
    </w:p>
    <w:p w:rsidR="002A4996" w:rsidRDefault="002A4996" w:rsidP="00332711">
      <w:pPr>
        <w:pStyle w:val="berschriftimText"/>
        <w:rPr>
          <w:rFonts w:ascii="Frutiger LT Com 45 Light" w:hAnsi="Frutiger LT Com 45 Light"/>
          <w:szCs w:val="20"/>
        </w:rPr>
      </w:pPr>
    </w:p>
    <w:p w:rsidR="00332711" w:rsidRPr="002A4996" w:rsidRDefault="00332711" w:rsidP="00332711">
      <w:pPr>
        <w:pStyle w:val="berschriftimText"/>
        <w:rPr>
          <w:rFonts w:ascii="Frutiger LT Com 45 Light" w:hAnsi="Frutiger LT Com 45 Light"/>
          <w:i/>
          <w:szCs w:val="20"/>
        </w:rPr>
      </w:pPr>
      <w:r w:rsidRPr="002A4996">
        <w:rPr>
          <w:rFonts w:ascii="Frutiger LT Com 45 Light" w:hAnsi="Frutiger LT Com 45 Light"/>
          <w:i/>
          <w:szCs w:val="20"/>
        </w:rPr>
        <w:t>Inline-Produktionsüberwachung von Oberflächentopographien</w:t>
      </w:r>
    </w:p>
    <w:p w:rsidR="00332711" w:rsidRPr="00332711" w:rsidRDefault="00332711" w:rsidP="00332711">
      <w:pPr>
        <w:pStyle w:val="berschriftimText"/>
        <w:rPr>
          <w:rFonts w:ascii="Frutiger LT Com 45 Light" w:hAnsi="Frutiger LT Com 45 Light"/>
          <w:szCs w:val="20"/>
        </w:rPr>
      </w:pPr>
    </w:p>
    <w:p w:rsidR="00332711" w:rsidRPr="00332711" w:rsidRDefault="00332711" w:rsidP="00332711">
      <w:pPr>
        <w:pStyle w:val="berschriftimText"/>
        <w:rPr>
          <w:rFonts w:ascii="Frutiger LT Com 45 Light" w:hAnsi="Frutiger LT Com 45 Light"/>
          <w:szCs w:val="20"/>
        </w:rPr>
      </w:pPr>
      <w:r w:rsidRPr="00332711">
        <w:rPr>
          <w:rFonts w:ascii="Frutiger LT Com 45 Light" w:hAnsi="Frutiger LT Com 45 Light"/>
          <w:szCs w:val="20"/>
        </w:rPr>
        <w:t>Durch die hohe Messgeschwindigkeit ist der CCT-Sensor besonders für den Einsatz in der Inline-Produktionsüberwachung geeignet. Als Besonderheit und Weiterentwicklung zu früheren Ergebnissen wird das Licht besser genutzt, sodass auch bei hohen Geschwindigkeiten ausreichend Licht für ein hohes Signal-zu-Rausch-Verhältnis zur Verfügung steht. Der technische Aufbau kommt ohne bewegliche Komponenten aus, was einen geringen Wartungsaufwand und wirtschaftlichen Preis ermöglicht. Insbesondere ist es gelungen, den optischen Aufbau zu vereinfachen und kompakt auszuführen.</w:t>
      </w:r>
    </w:p>
    <w:p w:rsidR="00332711" w:rsidRPr="00332711" w:rsidRDefault="00332711" w:rsidP="00332711">
      <w:pPr>
        <w:pStyle w:val="berschriftimText"/>
        <w:rPr>
          <w:rFonts w:ascii="Frutiger LT Com 45 Light" w:hAnsi="Frutiger LT Com 45 Light"/>
          <w:szCs w:val="20"/>
        </w:rPr>
      </w:pPr>
    </w:p>
    <w:p w:rsidR="00332711" w:rsidRPr="004707F0" w:rsidRDefault="00332711" w:rsidP="00332711">
      <w:pPr>
        <w:pStyle w:val="berschriftimText"/>
        <w:rPr>
          <w:rFonts w:ascii="Frutiger LT Com 45 Light" w:hAnsi="Frutiger LT Com 45 Light"/>
          <w:i/>
          <w:szCs w:val="20"/>
        </w:rPr>
      </w:pPr>
      <w:r w:rsidRPr="004707F0">
        <w:rPr>
          <w:rFonts w:ascii="Frutiger LT Com 45 Light" w:hAnsi="Frutiger LT Com 45 Light"/>
          <w:i/>
          <w:szCs w:val="20"/>
        </w:rPr>
        <w:t>Messung der Topographie von spiegelnden als auch rauen Oberflächen</w:t>
      </w:r>
    </w:p>
    <w:p w:rsidR="00332711" w:rsidRPr="00332711" w:rsidRDefault="00332711" w:rsidP="00332711">
      <w:pPr>
        <w:pStyle w:val="berschriftimText"/>
        <w:rPr>
          <w:rFonts w:ascii="Frutiger LT Com 45 Light" w:hAnsi="Frutiger LT Com 45 Light"/>
          <w:szCs w:val="20"/>
        </w:rPr>
      </w:pPr>
    </w:p>
    <w:p w:rsidR="00332711" w:rsidRPr="00332711" w:rsidRDefault="00332711" w:rsidP="00332711">
      <w:pPr>
        <w:pStyle w:val="berschriftimText"/>
        <w:rPr>
          <w:rFonts w:ascii="Frutiger LT Com 45 Light" w:hAnsi="Frutiger LT Com 45 Light"/>
          <w:szCs w:val="20"/>
        </w:rPr>
      </w:pPr>
      <w:r w:rsidRPr="00332711">
        <w:rPr>
          <w:rFonts w:ascii="Frutiger LT Com 45 Light" w:hAnsi="Frutiger LT Com 45 Light"/>
          <w:szCs w:val="20"/>
        </w:rPr>
        <w:t xml:space="preserve">Eine besondere Eigenschaft ist, dass sowohl perfekt spiegelnde als auch diffus reflektierende, z.B. raue Oberflächen vermessen werden können. Gerade die Prüfung von Oberflächen mit örtlich variierenden Eigenschaften von spiegelnd über </w:t>
      </w:r>
      <w:proofErr w:type="gramStart"/>
      <w:r w:rsidRPr="00332711">
        <w:rPr>
          <w:rFonts w:ascii="Frutiger LT Com 45 Light" w:hAnsi="Frutiger LT Com 45 Light"/>
          <w:szCs w:val="20"/>
        </w:rPr>
        <w:t>hoch glänzend</w:t>
      </w:r>
      <w:proofErr w:type="gramEnd"/>
      <w:r w:rsidRPr="00332711">
        <w:rPr>
          <w:rFonts w:ascii="Frutiger LT Com 45 Light" w:hAnsi="Frutiger LT Com 45 Light"/>
          <w:szCs w:val="20"/>
        </w:rPr>
        <w:t xml:space="preserve">, schwach glänzend bis zu matt, sind besonders relevant in der metallverarbeitenden Industrie. </w:t>
      </w:r>
    </w:p>
    <w:p w:rsidR="002A4996" w:rsidRDefault="002A4996">
      <w:pPr>
        <w:spacing w:after="0" w:line="240" w:lineRule="auto"/>
        <w:contextualSpacing w:val="0"/>
        <w:rPr>
          <w:szCs w:val="20"/>
        </w:rPr>
      </w:pPr>
      <w:r>
        <w:rPr>
          <w:szCs w:val="20"/>
        </w:rPr>
        <w:br w:type="page"/>
      </w:r>
    </w:p>
    <w:p w:rsidR="002A4996" w:rsidRPr="002A4996" w:rsidRDefault="00332711" w:rsidP="002A4996">
      <w:pPr>
        <w:pStyle w:val="berschriftimText"/>
        <w:rPr>
          <w:rFonts w:ascii="Frutiger LT Com 45 Light" w:hAnsi="Frutiger LT Com 45 Light"/>
          <w:i/>
          <w:szCs w:val="20"/>
        </w:rPr>
      </w:pPr>
      <w:r w:rsidRPr="002A4996">
        <w:rPr>
          <w:rFonts w:ascii="Frutiger LT Com 45 Light" w:hAnsi="Frutiger LT Com 45 Light"/>
          <w:i/>
          <w:szCs w:val="20"/>
        </w:rPr>
        <w:lastRenderedPageBreak/>
        <w:t>Beispielhafte Anwendungen der Oberflächentopographie-Messung:</w:t>
      </w:r>
    </w:p>
    <w:p w:rsidR="002A4996" w:rsidRDefault="002A4996" w:rsidP="002A4996">
      <w:pPr>
        <w:pStyle w:val="berschriftimText"/>
        <w:ind w:left="1065"/>
        <w:rPr>
          <w:rFonts w:ascii="Frutiger LT Com 45 Light" w:hAnsi="Frutiger LT Com 45 Light"/>
          <w:szCs w:val="20"/>
        </w:rPr>
      </w:pPr>
    </w:p>
    <w:p w:rsidR="00332711" w:rsidRPr="00332711" w:rsidRDefault="00332711" w:rsidP="002A4996">
      <w:pPr>
        <w:pStyle w:val="berschriftimText"/>
        <w:numPr>
          <w:ilvl w:val="0"/>
          <w:numId w:val="8"/>
        </w:numPr>
        <w:rPr>
          <w:rFonts w:ascii="Frutiger LT Com 45 Light" w:hAnsi="Frutiger LT Com 45 Light"/>
          <w:szCs w:val="20"/>
        </w:rPr>
      </w:pPr>
      <w:r w:rsidRPr="00332711">
        <w:rPr>
          <w:rFonts w:ascii="Frutiger LT Com 45 Light" w:hAnsi="Frutiger LT Com 45 Light"/>
          <w:szCs w:val="20"/>
        </w:rPr>
        <w:t xml:space="preserve">Vermessung von </w:t>
      </w:r>
      <w:proofErr w:type="spellStart"/>
      <w:r w:rsidRPr="00332711">
        <w:rPr>
          <w:rFonts w:ascii="Frutiger LT Com 45 Light" w:hAnsi="Frutiger LT Com 45 Light"/>
          <w:szCs w:val="20"/>
        </w:rPr>
        <w:t>Steckerkontakten</w:t>
      </w:r>
      <w:proofErr w:type="spellEnd"/>
    </w:p>
    <w:p w:rsidR="00332711" w:rsidRPr="00332711" w:rsidRDefault="00332711" w:rsidP="002A4996">
      <w:pPr>
        <w:pStyle w:val="berschriftimText"/>
        <w:numPr>
          <w:ilvl w:val="0"/>
          <w:numId w:val="8"/>
        </w:numPr>
        <w:rPr>
          <w:rFonts w:ascii="Frutiger LT Com 45 Light" w:hAnsi="Frutiger LT Com 45 Light"/>
          <w:szCs w:val="20"/>
        </w:rPr>
      </w:pPr>
      <w:r w:rsidRPr="00332711">
        <w:rPr>
          <w:rFonts w:ascii="Frutiger LT Com 45 Light" w:hAnsi="Frutiger LT Com 45 Light"/>
          <w:szCs w:val="20"/>
        </w:rPr>
        <w:t>Inspektion von Lötkugeln auf Wafern</w:t>
      </w:r>
    </w:p>
    <w:p w:rsidR="00332711" w:rsidRPr="00332711" w:rsidRDefault="00332711" w:rsidP="002A4996">
      <w:pPr>
        <w:pStyle w:val="berschriftimText"/>
        <w:numPr>
          <w:ilvl w:val="0"/>
          <w:numId w:val="8"/>
        </w:numPr>
        <w:rPr>
          <w:rFonts w:ascii="Frutiger LT Com 45 Light" w:hAnsi="Frutiger LT Com 45 Light"/>
          <w:szCs w:val="20"/>
        </w:rPr>
      </w:pPr>
      <w:r w:rsidRPr="00332711">
        <w:rPr>
          <w:rFonts w:ascii="Frutiger LT Com 45 Light" w:hAnsi="Frutiger LT Com 45 Light"/>
          <w:szCs w:val="20"/>
        </w:rPr>
        <w:t>Vermessung von Laser-Schweißnähten</w:t>
      </w:r>
    </w:p>
    <w:p w:rsidR="00332711" w:rsidRPr="00332711" w:rsidRDefault="00332711" w:rsidP="002A4996">
      <w:pPr>
        <w:pStyle w:val="berschriftimText"/>
        <w:numPr>
          <w:ilvl w:val="0"/>
          <w:numId w:val="8"/>
        </w:numPr>
        <w:rPr>
          <w:rFonts w:ascii="Frutiger LT Com 45 Light" w:hAnsi="Frutiger LT Com 45 Light"/>
          <w:szCs w:val="20"/>
        </w:rPr>
      </w:pPr>
      <w:r w:rsidRPr="00332711">
        <w:rPr>
          <w:rFonts w:ascii="Frutiger LT Com 45 Light" w:hAnsi="Frutiger LT Com 45 Light"/>
          <w:szCs w:val="20"/>
        </w:rPr>
        <w:t>Vermessung von verchromten Bauteilen im Automobilbereich</w:t>
      </w:r>
    </w:p>
    <w:p w:rsidR="00332711" w:rsidRPr="00332711" w:rsidRDefault="00332711" w:rsidP="002A4996">
      <w:pPr>
        <w:pStyle w:val="berschriftimText"/>
        <w:numPr>
          <w:ilvl w:val="0"/>
          <w:numId w:val="8"/>
        </w:numPr>
        <w:rPr>
          <w:rFonts w:ascii="Frutiger LT Com 45 Light" w:hAnsi="Frutiger LT Com 45 Light"/>
          <w:szCs w:val="20"/>
        </w:rPr>
      </w:pPr>
      <w:r w:rsidRPr="00332711">
        <w:rPr>
          <w:rFonts w:ascii="Frutiger LT Com 45 Light" w:hAnsi="Frutiger LT Com 45 Light"/>
          <w:szCs w:val="20"/>
        </w:rPr>
        <w:t>Inline-Qualitätssicherung von metallischen Dichtflächen im Motorenbau</w:t>
      </w:r>
    </w:p>
    <w:p w:rsidR="00332711" w:rsidRPr="00332711" w:rsidRDefault="00332711" w:rsidP="002A4996">
      <w:pPr>
        <w:pStyle w:val="berschriftimText"/>
        <w:numPr>
          <w:ilvl w:val="0"/>
          <w:numId w:val="8"/>
        </w:numPr>
        <w:rPr>
          <w:rFonts w:ascii="Frutiger LT Com 45 Light" w:hAnsi="Frutiger LT Com 45 Light"/>
          <w:szCs w:val="20"/>
        </w:rPr>
      </w:pPr>
      <w:r w:rsidRPr="00332711">
        <w:rPr>
          <w:rFonts w:ascii="Frutiger LT Com 45 Light" w:hAnsi="Frutiger LT Com 45 Light"/>
          <w:szCs w:val="20"/>
        </w:rPr>
        <w:t xml:space="preserve">Prüfung der </w:t>
      </w:r>
      <w:proofErr w:type="spellStart"/>
      <w:r w:rsidRPr="00332711">
        <w:rPr>
          <w:rFonts w:ascii="Frutiger LT Com 45 Light" w:hAnsi="Frutiger LT Com 45 Light"/>
          <w:szCs w:val="20"/>
        </w:rPr>
        <w:t>Formhaltigkeit</w:t>
      </w:r>
      <w:proofErr w:type="spellEnd"/>
      <w:r w:rsidRPr="00332711">
        <w:rPr>
          <w:rFonts w:ascii="Frutiger LT Com 45 Light" w:hAnsi="Frutiger LT Com 45 Light"/>
          <w:szCs w:val="20"/>
        </w:rPr>
        <w:t xml:space="preserve"> von Laserstrukturierungsprozessen </w:t>
      </w:r>
    </w:p>
    <w:p w:rsidR="00332711" w:rsidRPr="00332711" w:rsidRDefault="00332711" w:rsidP="002A4996">
      <w:pPr>
        <w:pStyle w:val="berschriftimText"/>
        <w:numPr>
          <w:ilvl w:val="0"/>
          <w:numId w:val="8"/>
        </w:numPr>
        <w:rPr>
          <w:rFonts w:ascii="Frutiger LT Com 45 Light" w:hAnsi="Frutiger LT Com 45 Light"/>
          <w:szCs w:val="20"/>
        </w:rPr>
      </w:pPr>
      <w:r w:rsidRPr="00332711">
        <w:rPr>
          <w:rFonts w:ascii="Frutiger LT Com 45 Light" w:hAnsi="Frutiger LT Com 45 Light"/>
          <w:szCs w:val="20"/>
        </w:rPr>
        <w:t>Inline-Qualitätssicherung von gestanzten metallischen Bauteilen</w:t>
      </w:r>
    </w:p>
    <w:p w:rsidR="00332711" w:rsidRPr="00332711" w:rsidRDefault="00332711" w:rsidP="002A4996">
      <w:pPr>
        <w:pStyle w:val="berschriftimText"/>
        <w:numPr>
          <w:ilvl w:val="0"/>
          <w:numId w:val="8"/>
        </w:numPr>
        <w:rPr>
          <w:rFonts w:ascii="Frutiger LT Com 45 Light" w:hAnsi="Frutiger LT Com 45 Light"/>
          <w:szCs w:val="20"/>
        </w:rPr>
      </w:pPr>
      <w:r w:rsidRPr="00332711">
        <w:rPr>
          <w:rFonts w:ascii="Frutiger LT Com 45 Light" w:hAnsi="Frutiger LT Com 45 Light"/>
          <w:szCs w:val="20"/>
        </w:rPr>
        <w:t>Inline-Rauheitsmessungen</w:t>
      </w:r>
    </w:p>
    <w:p w:rsidR="002A4996" w:rsidRDefault="002A4996" w:rsidP="00332711">
      <w:pPr>
        <w:pStyle w:val="berschriftimText"/>
        <w:rPr>
          <w:rFonts w:ascii="Frutiger LT Com 45 Light" w:hAnsi="Frutiger LT Com 45 Light"/>
          <w:szCs w:val="20"/>
        </w:rPr>
      </w:pPr>
    </w:p>
    <w:p w:rsidR="00332711" w:rsidRDefault="00332711" w:rsidP="00332711">
      <w:pPr>
        <w:pStyle w:val="berschriftimText"/>
        <w:rPr>
          <w:rFonts w:ascii="Frutiger LT Com 45 Light" w:hAnsi="Frutiger LT Com 45 Light"/>
          <w:szCs w:val="20"/>
        </w:rPr>
      </w:pPr>
      <w:r w:rsidRPr="00332711">
        <w:rPr>
          <w:rFonts w:ascii="Frutiger LT Com 45 Light" w:hAnsi="Frutiger LT Com 45 Light"/>
          <w:szCs w:val="20"/>
        </w:rPr>
        <w:t>Prinzipiell kann die Sensortechnologie auch als Punktsensor ausgeführt werden. Dann sind pro Punktmessung Messgeschwindigkeiten im MHz-Bereich möglich.</w:t>
      </w:r>
    </w:p>
    <w:p w:rsidR="00332711" w:rsidRDefault="00332711" w:rsidP="00332711">
      <w:pPr>
        <w:pStyle w:val="berschriftimText"/>
        <w:rPr>
          <w:rFonts w:ascii="Frutiger LT Com 45 Light" w:hAnsi="Frutiger LT Com 45 Light"/>
          <w:szCs w:val="20"/>
        </w:rPr>
      </w:pPr>
    </w:p>
    <w:p w:rsidR="002041E7" w:rsidRPr="002555E5" w:rsidRDefault="002041E7" w:rsidP="00332711">
      <w:pPr>
        <w:pStyle w:val="berschriftimText"/>
      </w:pPr>
      <w:r w:rsidRPr="002555E5">
        <w:t>Bilder in Druckqualität</w:t>
      </w:r>
    </w:p>
    <w:p w:rsidR="004707F0" w:rsidRDefault="00332711" w:rsidP="00332711">
      <w:pPr>
        <w:spacing w:after="0" w:line="240" w:lineRule="auto"/>
        <w:contextualSpacing w:val="0"/>
        <w:rPr>
          <w:sz w:val="18"/>
          <w:szCs w:val="18"/>
        </w:rPr>
      </w:pPr>
      <w:r w:rsidRPr="00332711">
        <w:rPr>
          <w:sz w:val="18"/>
          <w:szCs w:val="18"/>
        </w:rPr>
        <w:t>Bild 1:</w:t>
      </w:r>
      <w:r w:rsidR="004707F0" w:rsidRPr="004707F0">
        <w:t xml:space="preserve"> </w:t>
      </w:r>
      <w:r w:rsidR="004707F0">
        <w:t>(</w:t>
      </w:r>
      <w:r w:rsidR="004707F0" w:rsidRPr="004707F0">
        <w:rPr>
          <w:sz w:val="18"/>
          <w:szCs w:val="18"/>
        </w:rPr>
        <w:t>fraunhofer-vision-control-2019-iosb-CCT-Karlsruhe-bild1.jpg</w:t>
      </w:r>
      <w:r w:rsidR="004707F0">
        <w:rPr>
          <w:sz w:val="18"/>
          <w:szCs w:val="18"/>
        </w:rPr>
        <w:t>)</w:t>
      </w:r>
      <w:r w:rsidRPr="00332711">
        <w:rPr>
          <w:sz w:val="18"/>
          <w:szCs w:val="18"/>
        </w:rPr>
        <w:t xml:space="preserve"> </w:t>
      </w:r>
    </w:p>
    <w:p w:rsidR="00332711" w:rsidRPr="00332711" w:rsidRDefault="00332711" w:rsidP="00332711">
      <w:pPr>
        <w:spacing w:after="0" w:line="240" w:lineRule="auto"/>
        <w:contextualSpacing w:val="0"/>
        <w:rPr>
          <w:sz w:val="18"/>
          <w:szCs w:val="18"/>
        </w:rPr>
      </w:pPr>
      <w:r w:rsidRPr="00332711">
        <w:rPr>
          <w:sz w:val="18"/>
          <w:szCs w:val="18"/>
        </w:rPr>
        <w:t>CCT einer Münze, die das Karlsruher Schloss zeigt</w:t>
      </w:r>
      <w:r w:rsidR="009671F4">
        <w:rPr>
          <w:sz w:val="18"/>
          <w:szCs w:val="18"/>
        </w:rPr>
        <w:t xml:space="preserve"> (Q</w:t>
      </w:r>
      <w:r w:rsidR="004707F0">
        <w:rPr>
          <w:sz w:val="18"/>
          <w:szCs w:val="18"/>
        </w:rPr>
        <w:t>uelle: Fraunhofer IOSB)</w:t>
      </w:r>
      <w:r w:rsidRPr="00332711">
        <w:rPr>
          <w:sz w:val="18"/>
          <w:szCs w:val="18"/>
        </w:rPr>
        <w:t>.</w:t>
      </w:r>
    </w:p>
    <w:p w:rsidR="00332711" w:rsidRPr="00332711" w:rsidRDefault="00332711" w:rsidP="00332711">
      <w:pPr>
        <w:spacing w:after="0" w:line="240" w:lineRule="auto"/>
        <w:contextualSpacing w:val="0"/>
        <w:rPr>
          <w:sz w:val="18"/>
          <w:szCs w:val="18"/>
        </w:rPr>
      </w:pPr>
    </w:p>
    <w:p w:rsidR="00332711" w:rsidRDefault="00332711" w:rsidP="00C46D12">
      <w:pPr>
        <w:spacing w:after="0" w:line="240" w:lineRule="auto"/>
        <w:contextualSpacing w:val="0"/>
        <w:rPr>
          <w:sz w:val="18"/>
          <w:szCs w:val="18"/>
        </w:rPr>
      </w:pPr>
      <w:r w:rsidRPr="00332711">
        <w:rPr>
          <w:sz w:val="18"/>
          <w:szCs w:val="18"/>
        </w:rPr>
        <w:t xml:space="preserve">Bild 2: </w:t>
      </w:r>
      <w:r w:rsidR="004707F0">
        <w:rPr>
          <w:sz w:val="18"/>
          <w:szCs w:val="18"/>
        </w:rPr>
        <w:t>(</w:t>
      </w:r>
      <w:r w:rsidR="004707F0" w:rsidRPr="004707F0">
        <w:rPr>
          <w:sz w:val="18"/>
          <w:szCs w:val="18"/>
        </w:rPr>
        <w:t>fraunhofer-vision-cont</w:t>
      </w:r>
      <w:r w:rsidR="00433657">
        <w:rPr>
          <w:sz w:val="18"/>
          <w:szCs w:val="18"/>
        </w:rPr>
        <w:t>rol-2019-iosb-cct-sensor-oberflae</w:t>
      </w:r>
      <w:r w:rsidR="004707F0" w:rsidRPr="004707F0">
        <w:rPr>
          <w:sz w:val="18"/>
          <w:szCs w:val="18"/>
        </w:rPr>
        <w:t>chentopographie-bild2.jpg</w:t>
      </w:r>
      <w:r w:rsidR="004707F0">
        <w:rPr>
          <w:sz w:val="18"/>
          <w:szCs w:val="18"/>
        </w:rPr>
        <w:t xml:space="preserve">) </w:t>
      </w:r>
      <w:r w:rsidRPr="00332711">
        <w:rPr>
          <w:sz w:val="18"/>
          <w:szCs w:val="18"/>
        </w:rPr>
        <w:t>S</w:t>
      </w:r>
      <w:r w:rsidR="000443D7">
        <w:rPr>
          <w:sz w:val="18"/>
          <w:szCs w:val="18"/>
        </w:rPr>
        <w:t>chnappschuss einer Oberflächent</w:t>
      </w:r>
      <w:r w:rsidRPr="00332711">
        <w:rPr>
          <w:sz w:val="18"/>
          <w:szCs w:val="18"/>
        </w:rPr>
        <w:t>opographie-Messung. Der CCT-Sensor scannt ähnlich einer Zeilenkamera das zu vermessende Objekt. Zur Beleuchtung werden unterschiedliche Wellenlängen verwendet, welche als Regenbogenmuster sichtbar sind</w:t>
      </w:r>
      <w:r w:rsidR="009671F4">
        <w:rPr>
          <w:sz w:val="18"/>
          <w:szCs w:val="18"/>
        </w:rPr>
        <w:t xml:space="preserve"> (Q</w:t>
      </w:r>
      <w:r w:rsidR="004707F0">
        <w:rPr>
          <w:sz w:val="18"/>
          <w:szCs w:val="18"/>
        </w:rPr>
        <w:t>uelle: Fraunhofer IOSB)</w:t>
      </w:r>
      <w:r w:rsidRPr="00332711">
        <w:rPr>
          <w:sz w:val="18"/>
          <w:szCs w:val="18"/>
        </w:rPr>
        <w:t>.</w:t>
      </w:r>
    </w:p>
    <w:p w:rsidR="00332711" w:rsidRDefault="00332711" w:rsidP="00C46D12">
      <w:pPr>
        <w:spacing w:after="0" w:line="240" w:lineRule="auto"/>
        <w:contextualSpacing w:val="0"/>
        <w:rPr>
          <w:sz w:val="18"/>
          <w:szCs w:val="18"/>
        </w:rPr>
      </w:pPr>
    </w:p>
    <w:p w:rsidR="00CC4983" w:rsidRPr="00332711" w:rsidRDefault="00CC4983" w:rsidP="00C46D12">
      <w:pPr>
        <w:spacing w:after="0" w:line="240" w:lineRule="auto"/>
        <w:contextualSpacing w:val="0"/>
        <w:rPr>
          <w:sz w:val="18"/>
          <w:szCs w:val="18"/>
        </w:rPr>
      </w:pPr>
      <w:r w:rsidRPr="00C46D12">
        <w:rPr>
          <w:b/>
        </w:rPr>
        <w:t>Daten zur Messe</w:t>
      </w:r>
    </w:p>
    <w:p w:rsidR="009937D3" w:rsidRPr="00C46D12" w:rsidRDefault="009937D3" w:rsidP="00C46D12">
      <w:pPr>
        <w:spacing w:after="0" w:line="240" w:lineRule="auto"/>
        <w:contextualSpacing w:val="0"/>
        <w:rPr>
          <w:rFonts w:ascii="Frutiger LT Com 65 Bold" w:hAnsi="Frutiger LT Com 65 Bold"/>
          <w:b/>
        </w:rPr>
      </w:pPr>
    </w:p>
    <w:p w:rsidR="00CC4983" w:rsidRPr="0095592D" w:rsidRDefault="00CC4983" w:rsidP="00E565F3">
      <w:pPr>
        <w:rPr>
          <w:sz w:val="18"/>
          <w:szCs w:val="18"/>
        </w:rPr>
      </w:pPr>
      <w:r w:rsidRPr="0095592D">
        <w:rPr>
          <w:sz w:val="18"/>
          <w:szCs w:val="18"/>
        </w:rPr>
        <w:t>Control 201</w:t>
      </w:r>
      <w:r w:rsidR="003D1AE9">
        <w:rPr>
          <w:sz w:val="18"/>
          <w:szCs w:val="18"/>
        </w:rPr>
        <w:t>9</w:t>
      </w:r>
      <w:r w:rsidRPr="0095592D">
        <w:rPr>
          <w:sz w:val="18"/>
          <w:szCs w:val="18"/>
        </w:rPr>
        <w:t xml:space="preserve"> in Stuttgart</w:t>
      </w:r>
    </w:p>
    <w:p w:rsidR="00CC4983" w:rsidRPr="0095592D" w:rsidRDefault="003D1AE9" w:rsidP="00E565F3">
      <w:pPr>
        <w:rPr>
          <w:sz w:val="18"/>
          <w:szCs w:val="18"/>
        </w:rPr>
      </w:pPr>
      <w:r>
        <w:rPr>
          <w:sz w:val="18"/>
          <w:szCs w:val="18"/>
        </w:rPr>
        <w:t>7</w:t>
      </w:r>
      <w:r w:rsidR="00CC4983" w:rsidRPr="0095592D">
        <w:rPr>
          <w:sz w:val="18"/>
          <w:szCs w:val="18"/>
        </w:rPr>
        <w:t xml:space="preserve">. bis </w:t>
      </w:r>
      <w:r>
        <w:rPr>
          <w:sz w:val="18"/>
          <w:szCs w:val="18"/>
        </w:rPr>
        <w:t>10</w:t>
      </w:r>
      <w:r w:rsidR="00CC4983" w:rsidRPr="0095592D">
        <w:rPr>
          <w:sz w:val="18"/>
          <w:szCs w:val="18"/>
        </w:rPr>
        <w:t xml:space="preserve">. </w:t>
      </w:r>
      <w:r>
        <w:rPr>
          <w:sz w:val="18"/>
          <w:szCs w:val="18"/>
        </w:rPr>
        <w:t>Mai</w:t>
      </w:r>
      <w:r w:rsidR="0010199B" w:rsidRPr="0095592D">
        <w:rPr>
          <w:sz w:val="18"/>
          <w:szCs w:val="18"/>
        </w:rPr>
        <w:t xml:space="preserve"> 20</w:t>
      </w:r>
      <w:r w:rsidR="00061808">
        <w:rPr>
          <w:sz w:val="18"/>
          <w:szCs w:val="18"/>
        </w:rPr>
        <w:t>1</w:t>
      </w:r>
      <w:r>
        <w:rPr>
          <w:sz w:val="18"/>
          <w:szCs w:val="18"/>
        </w:rPr>
        <w:t>9</w:t>
      </w:r>
    </w:p>
    <w:p w:rsidR="00C46D12" w:rsidRPr="0095592D" w:rsidRDefault="00CC4983" w:rsidP="00C46D12">
      <w:pPr>
        <w:rPr>
          <w:sz w:val="18"/>
          <w:szCs w:val="18"/>
        </w:rPr>
      </w:pPr>
      <w:r w:rsidRPr="0095592D">
        <w:rPr>
          <w:sz w:val="18"/>
          <w:szCs w:val="18"/>
        </w:rPr>
        <w:t xml:space="preserve">Halle </w:t>
      </w:r>
      <w:r w:rsidR="00A61206" w:rsidRPr="0095592D">
        <w:rPr>
          <w:sz w:val="18"/>
          <w:szCs w:val="18"/>
        </w:rPr>
        <w:t>6</w:t>
      </w:r>
      <w:r w:rsidRPr="0095592D">
        <w:rPr>
          <w:sz w:val="18"/>
          <w:szCs w:val="18"/>
        </w:rPr>
        <w:t xml:space="preserve">, </w:t>
      </w:r>
      <w:r w:rsidR="00A61206" w:rsidRPr="0095592D">
        <w:rPr>
          <w:sz w:val="18"/>
          <w:szCs w:val="18"/>
        </w:rPr>
        <w:t>630</w:t>
      </w:r>
      <w:r w:rsidR="003D1AE9">
        <w:rPr>
          <w:sz w:val="18"/>
          <w:szCs w:val="18"/>
        </w:rPr>
        <w:t>1</w:t>
      </w:r>
    </w:p>
    <w:p w:rsidR="00332711" w:rsidRDefault="00332711" w:rsidP="00332711">
      <w:pPr>
        <w:spacing w:after="0" w:line="240" w:lineRule="auto"/>
        <w:contextualSpacing w:val="0"/>
        <w:rPr>
          <w:sz w:val="18"/>
          <w:szCs w:val="18"/>
        </w:rPr>
      </w:pPr>
    </w:p>
    <w:p w:rsidR="002A4996" w:rsidRDefault="002A4996">
      <w:pPr>
        <w:spacing w:after="0" w:line="240" w:lineRule="auto"/>
        <w:contextualSpacing w:val="0"/>
        <w:rPr>
          <w:b/>
        </w:rPr>
      </w:pPr>
      <w:r>
        <w:rPr>
          <w:b/>
        </w:rPr>
        <w:br w:type="page"/>
      </w:r>
    </w:p>
    <w:p w:rsidR="0009301A" w:rsidRPr="00332711" w:rsidRDefault="0009301A" w:rsidP="00332711">
      <w:pPr>
        <w:spacing w:after="0" w:line="240" w:lineRule="auto"/>
        <w:contextualSpacing w:val="0"/>
        <w:rPr>
          <w:sz w:val="18"/>
          <w:szCs w:val="18"/>
        </w:rPr>
      </w:pPr>
      <w:r w:rsidRPr="00C46D12">
        <w:rPr>
          <w:b/>
        </w:rPr>
        <w:lastRenderedPageBreak/>
        <w:t>Fachkontakt:</w:t>
      </w:r>
    </w:p>
    <w:p w:rsidR="009937D3" w:rsidRPr="00C46D12" w:rsidRDefault="009937D3" w:rsidP="00C46D12">
      <w:pPr>
        <w:rPr>
          <w:b/>
          <w:sz w:val="18"/>
          <w:szCs w:val="18"/>
        </w:rPr>
      </w:pPr>
    </w:p>
    <w:p w:rsidR="008B32B4" w:rsidRPr="008B32B4" w:rsidRDefault="008B32B4" w:rsidP="008B32B4">
      <w:pPr>
        <w:rPr>
          <w:sz w:val="18"/>
          <w:szCs w:val="18"/>
        </w:rPr>
      </w:pPr>
      <w:r w:rsidRPr="008B32B4">
        <w:rPr>
          <w:sz w:val="18"/>
          <w:szCs w:val="18"/>
        </w:rPr>
        <w:t xml:space="preserve">Fraunhofer-Institut für </w:t>
      </w:r>
      <w:proofErr w:type="spellStart"/>
      <w:r w:rsidRPr="008B32B4">
        <w:rPr>
          <w:sz w:val="18"/>
          <w:szCs w:val="18"/>
        </w:rPr>
        <w:t>Optronik</w:t>
      </w:r>
      <w:proofErr w:type="spellEnd"/>
      <w:r w:rsidRPr="008B32B4">
        <w:rPr>
          <w:sz w:val="18"/>
          <w:szCs w:val="18"/>
        </w:rPr>
        <w:t>, Systemtechnik und Bildauswertung IOSB</w:t>
      </w:r>
    </w:p>
    <w:p w:rsidR="008B32B4" w:rsidRDefault="008B32B4" w:rsidP="008B32B4">
      <w:pPr>
        <w:rPr>
          <w:sz w:val="18"/>
          <w:szCs w:val="18"/>
        </w:rPr>
      </w:pPr>
      <w:r>
        <w:rPr>
          <w:sz w:val="18"/>
          <w:szCs w:val="18"/>
        </w:rPr>
        <w:t xml:space="preserve">Dr.-Ing. Miro </w:t>
      </w:r>
      <w:proofErr w:type="spellStart"/>
      <w:r>
        <w:rPr>
          <w:sz w:val="18"/>
          <w:szCs w:val="18"/>
        </w:rPr>
        <w:t>Taphanel</w:t>
      </w:r>
      <w:proofErr w:type="spellEnd"/>
    </w:p>
    <w:p w:rsidR="008B32B4" w:rsidRPr="008B32B4" w:rsidRDefault="008B32B4" w:rsidP="008B32B4">
      <w:pPr>
        <w:rPr>
          <w:sz w:val="18"/>
          <w:szCs w:val="18"/>
        </w:rPr>
      </w:pPr>
      <w:proofErr w:type="spellStart"/>
      <w:r w:rsidRPr="008B32B4">
        <w:rPr>
          <w:sz w:val="18"/>
          <w:szCs w:val="18"/>
        </w:rPr>
        <w:t>Fraunhoferstra</w:t>
      </w:r>
      <w:r>
        <w:rPr>
          <w:sz w:val="18"/>
          <w:szCs w:val="18"/>
        </w:rPr>
        <w:t>ße</w:t>
      </w:r>
      <w:proofErr w:type="spellEnd"/>
      <w:r>
        <w:rPr>
          <w:sz w:val="18"/>
          <w:szCs w:val="18"/>
        </w:rPr>
        <w:t xml:space="preserve"> 1</w:t>
      </w:r>
      <w:r w:rsidRPr="008B32B4">
        <w:rPr>
          <w:sz w:val="18"/>
          <w:szCs w:val="18"/>
        </w:rPr>
        <w:t xml:space="preserve"> </w:t>
      </w:r>
      <w:r>
        <w:rPr>
          <w:sz w:val="18"/>
          <w:szCs w:val="18"/>
        </w:rPr>
        <w:br/>
      </w:r>
      <w:r w:rsidRPr="008B32B4">
        <w:rPr>
          <w:sz w:val="18"/>
          <w:szCs w:val="18"/>
        </w:rPr>
        <w:t>76131 Karlsruhe</w:t>
      </w:r>
    </w:p>
    <w:p w:rsidR="008B32B4" w:rsidRDefault="008B32B4" w:rsidP="008B32B4">
      <w:pPr>
        <w:rPr>
          <w:sz w:val="18"/>
          <w:szCs w:val="18"/>
        </w:rPr>
      </w:pPr>
      <w:r w:rsidRPr="008B32B4">
        <w:rPr>
          <w:sz w:val="18"/>
          <w:szCs w:val="18"/>
        </w:rPr>
        <w:t>Telefon +49 721 6091-389</w:t>
      </w:r>
    </w:p>
    <w:p w:rsidR="008B32B4" w:rsidRPr="008B32B4" w:rsidRDefault="008B32B4" w:rsidP="008B32B4">
      <w:pPr>
        <w:rPr>
          <w:sz w:val="18"/>
          <w:szCs w:val="18"/>
        </w:rPr>
      </w:pPr>
      <w:r>
        <w:rPr>
          <w:sz w:val="18"/>
          <w:szCs w:val="18"/>
        </w:rPr>
        <w:t xml:space="preserve">Fax </w:t>
      </w:r>
      <w:r w:rsidRPr="008B32B4">
        <w:rPr>
          <w:sz w:val="18"/>
          <w:szCs w:val="18"/>
        </w:rPr>
        <w:t>+49 721 6091-413</w:t>
      </w:r>
    </w:p>
    <w:p w:rsidR="002A4996" w:rsidRDefault="008B32B4" w:rsidP="008B32B4">
      <w:pPr>
        <w:rPr>
          <w:sz w:val="18"/>
          <w:szCs w:val="18"/>
        </w:rPr>
      </w:pPr>
      <w:r>
        <w:rPr>
          <w:sz w:val="18"/>
          <w:szCs w:val="18"/>
        </w:rPr>
        <w:t xml:space="preserve">E-Mail: </w:t>
      </w:r>
      <w:r w:rsidRPr="008B32B4">
        <w:rPr>
          <w:sz w:val="18"/>
          <w:szCs w:val="18"/>
        </w:rPr>
        <w:t>miro.taphanel@iosb.fraunhofer.de</w:t>
      </w:r>
    </w:p>
    <w:p w:rsidR="008B32B4" w:rsidRDefault="008B32B4" w:rsidP="00C46D12">
      <w:pPr>
        <w:rPr>
          <w:sz w:val="18"/>
          <w:szCs w:val="18"/>
        </w:rPr>
      </w:pPr>
      <w:r w:rsidRPr="008B32B4">
        <w:rPr>
          <w:sz w:val="18"/>
          <w:szCs w:val="18"/>
        </w:rPr>
        <w:t>www.iosb.fraunhofer.de</w:t>
      </w:r>
    </w:p>
    <w:p w:rsidR="008B32B4" w:rsidRDefault="008B32B4" w:rsidP="00C46D12">
      <w:pPr>
        <w:rPr>
          <w:sz w:val="18"/>
          <w:szCs w:val="18"/>
        </w:rPr>
      </w:pPr>
    </w:p>
    <w:p w:rsidR="0009301A" w:rsidRPr="008B32B4" w:rsidRDefault="0009301A" w:rsidP="00C46D12">
      <w:pPr>
        <w:rPr>
          <w:sz w:val="18"/>
          <w:szCs w:val="18"/>
        </w:rPr>
      </w:pPr>
      <w:r w:rsidRPr="00C46D12">
        <w:rPr>
          <w:b/>
        </w:rPr>
        <w:t>Pressekontakt:</w:t>
      </w:r>
    </w:p>
    <w:p w:rsidR="009937D3" w:rsidRPr="00C46D12" w:rsidRDefault="009937D3" w:rsidP="00C46D12">
      <w:pPr>
        <w:rPr>
          <w:b/>
          <w:sz w:val="18"/>
          <w:szCs w:val="18"/>
        </w:rPr>
      </w:pPr>
    </w:p>
    <w:p w:rsidR="0009301A" w:rsidRPr="00AA0073" w:rsidRDefault="0009301A" w:rsidP="0009301A">
      <w:pPr>
        <w:rPr>
          <w:sz w:val="18"/>
          <w:szCs w:val="18"/>
        </w:rPr>
      </w:pPr>
      <w:r w:rsidRPr="00AA0073">
        <w:rPr>
          <w:sz w:val="18"/>
          <w:szCs w:val="18"/>
        </w:rPr>
        <w:t>Fraunhofer-Allianz Vision</w:t>
      </w:r>
    </w:p>
    <w:p w:rsidR="0009301A" w:rsidRPr="0009301A" w:rsidRDefault="0009301A" w:rsidP="0009301A">
      <w:pPr>
        <w:rPr>
          <w:sz w:val="18"/>
          <w:szCs w:val="18"/>
        </w:rPr>
      </w:pPr>
      <w:r w:rsidRPr="0009301A">
        <w:rPr>
          <w:sz w:val="18"/>
          <w:szCs w:val="18"/>
        </w:rPr>
        <w:t>Regina Fischer M.A.</w:t>
      </w:r>
    </w:p>
    <w:p w:rsidR="0009301A" w:rsidRPr="0009301A" w:rsidRDefault="0009301A" w:rsidP="0009301A">
      <w:pPr>
        <w:rPr>
          <w:sz w:val="18"/>
          <w:szCs w:val="18"/>
        </w:rPr>
      </w:pPr>
      <w:r>
        <w:rPr>
          <w:sz w:val="18"/>
          <w:szCs w:val="18"/>
        </w:rPr>
        <w:t>Flugplatzstraße 75</w:t>
      </w:r>
    </w:p>
    <w:p w:rsidR="0009301A" w:rsidRPr="0009301A" w:rsidRDefault="0009301A" w:rsidP="0009301A">
      <w:pPr>
        <w:rPr>
          <w:sz w:val="18"/>
          <w:szCs w:val="18"/>
        </w:rPr>
      </w:pPr>
      <w:r>
        <w:rPr>
          <w:sz w:val="18"/>
          <w:szCs w:val="18"/>
        </w:rPr>
        <w:t>90768 Fürth</w:t>
      </w:r>
    </w:p>
    <w:p w:rsidR="0009301A" w:rsidRPr="0009301A" w:rsidRDefault="0009301A" w:rsidP="0009301A">
      <w:pPr>
        <w:rPr>
          <w:sz w:val="18"/>
          <w:szCs w:val="18"/>
        </w:rPr>
      </w:pPr>
      <w:r w:rsidRPr="0009301A">
        <w:rPr>
          <w:sz w:val="18"/>
          <w:szCs w:val="18"/>
        </w:rPr>
        <w:t xml:space="preserve">Telefon +49 </w:t>
      </w:r>
      <w:r>
        <w:rPr>
          <w:sz w:val="18"/>
          <w:szCs w:val="18"/>
        </w:rPr>
        <w:t>911 58061</w:t>
      </w:r>
      <w:r w:rsidRPr="0009301A">
        <w:rPr>
          <w:sz w:val="18"/>
          <w:szCs w:val="18"/>
        </w:rPr>
        <w:t>-5830</w:t>
      </w:r>
    </w:p>
    <w:p w:rsidR="0009301A" w:rsidRPr="0009301A" w:rsidRDefault="0009301A" w:rsidP="0009301A">
      <w:pPr>
        <w:rPr>
          <w:sz w:val="18"/>
          <w:szCs w:val="18"/>
        </w:rPr>
      </w:pPr>
      <w:r w:rsidRPr="0009301A">
        <w:rPr>
          <w:sz w:val="18"/>
          <w:szCs w:val="18"/>
        </w:rPr>
        <w:t>Fax +49 91</w:t>
      </w:r>
      <w:r>
        <w:rPr>
          <w:sz w:val="18"/>
          <w:szCs w:val="18"/>
        </w:rPr>
        <w:t>1</w:t>
      </w:r>
      <w:r w:rsidRPr="0009301A">
        <w:rPr>
          <w:sz w:val="18"/>
          <w:szCs w:val="18"/>
        </w:rPr>
        <w:t xml:space="preserve"> </w:t>
      </w:r>
      <w:r>
        <w:rPr>
          <w:sz w:val="18"/>
          <w:szCs w:val="18"/>
        </w:rPr>
        <w:t>58061</w:t>
      </w:r>
      <w:r w:rsidRPr="0009301A">
        <w:rPr>
          <w:sz w:val="18"/>
          <w:szCs w:val="18"/>
        </w:rPr>
        <w:t>-5899</w:t>
      </w:r>
    </w:p>
    <w:p w:rsidR="00C46D12" w:rsidRDefault="0009301A" w:rsidP="00396373">
      <w:pPr>
        <w:rPr>
          <w:sz w:val="18"/>
          <w:szCs w:val="18"/>
        </w:rPr>
      </w:pPr>
      <w:r w:rsidRPr="0009301A">
        <w:rPr>
          <w:sz w:val="18"/>
          <w:szCs w:val="18"/>
        </w:rPr>
        <w:t xml:space="preserve">E-Mail: </w:t>
      </w:r>
      <w:r w:rsidR="00C46D12" w:rsidRPr="00C46D12">
        <w:rPr>
          <w:sz w:val="18"/>
          <w:szCs w:val="18"/>
        </w:rPr>
        <w:t>vision@fraunhofer.de</w:t>
      </w:r>
    </w:p>
    <w:p w:rsidR="0009301A" w:rsidRPr="00C46D12" w:rsidRDefault="0009301A" w:rsidP="00396373">
      <w:pPr>
        <w:rPr>
          <w:sz w:val="18"/>
          <w:szCs w:val="18"/>
        </w:rPr>
      </w:pPr>
      <w:r w:rsidRPr="0009301A">
        <w:rPr>
          <w:sz w:val="18"/>
          <w:szCs w:val="18"/>
        </w:rPr>
        <w:t>www.vision.fraunhofer.de</w:t>
      </w:r>
    </w:p>
    <w:p w:rsidR="00CF79EF" w:rsidRDefault="00CF79EF" w:rsidP="002758DD">
      <w:pPr>
        <w:pStyle w:val="Fuzeilehinten"/>
        <w:framePr w:w="8893" w:h="252" w:hRule="exact" w:wrap="notBeside" w:vAnchor="page" w:hAnchor="page" w:x="135" w:y="16460"/>
      </w:pPr>
    </w:p>
    <w:p w:rsidR="00E14EB9" w:rsidRDefault="00E14EB9">
      <w:pPr>
        <w:pStyle w:val="Fuzeilehinten"/>
        <w:framePr w:w="8893" w:h="252" w:hRule="exact" w:wrap="notBeside" w:vAnchor="page" w:hAnchor="page" w:x="135" w:y="16460"/>
      </w:pPr>
    </w:p>
    <w:sectPr w:rsidR="00E14EB9" w:rsidSect="002758DD">
      <w:footerReference w:type="default" r:id="rId12"/>
      <w:footnotePr>
        <w:numRestart w:val="eachPage"/>
      </w:footnotePr>
      <w:type w:val="continuous"/>
      <w:pgSz w:w="11906" w:h="16838" w:code="9"/>
      <w:pgMar w:top="4184" w:right="3158" w:bottom="1701" w:left="1276" w:header="0" w:footer="1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A5" w:rsidRDefault="004A75A5">
      <w:r>
        <w:separator/>
      </w:r>
    </w:p>
    <w:p w:rsidR="004A75A5" w:rsidRDefault="004A75A5"/>
    <w:p w:rsidR="004A75A5" w:rsidRDefault="004A75A5"/>
    <w:p w:rsidR="004A75A5" w:rsidRDefault="004A75A5"/>
  </w:endnote>
  <w:endnote w:type="continuationSeparator" w:id="0">
    <w:p w:rsidR="004A75A5" w:rsidRDefault="004A75A5">
      <w:r>
        <w:continuationSeparator/>
      </w:r>
    </w:p>
    <w:p w:rsidR="004A75A5" w:rsidRDefault="004A75A5"/>
    <w:p w:rsidR="004A75A5" w:rsidRDefault="004A75A5"/>
    <w:p w:rsidR="004A75A5" w:rsidRDefault="004A7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auto"/>
    <w:pitch w:val="variable"/>
    <w:sig w:usb0="8000002F" w:usb1="5000204A" w:usb2="00000000" w:usb3="00000000" w:csb0="0000009B" w:csb1="00000000"/>
  </w:font>
  <w:font w:name="Frutiger LT Com 75 Black">
    <w:panose1 w:val="020B0A030405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955E0B">
    <w:r>
      <w:rPr>
        <w:noProof/>
      </w:rPr>
      <mc:AlternateContent>
        <mc:Choice Requires="wps">
          <w:drawing>
            <wp:anchor distT="0" distB="0" distL="114300" distR="114300" simplePos="0" relativeHeight="251657216" behindDoc="0" locked="1" layoutInCell="1" allowOverlap="1">
              <wp:simplePos x="0" y="0"/>
              <wp:positionH relativeFrom="margin">
                <wp:posOffset>1270</wp:posOffset>
              </wp:positionH>
              <wp:positionV relativeFrom="page">
                <wp:posOffset>9194165</wp:posOffset>
              </wp:positionV>
              <wp:extent cx="6299200" cy="125603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256030"/>
                      </a:xfrm>
                      <a:prstGeom prst="rect">
                        <a:avLst/>
                      </a:prstGeom>
                      <a:noFill/>
                      <a:ln w="9525">
                        <a:noFill/>
                        <a:miter lim="800000"/>
                        <a:headEnd/>
                        <a:tailEnd/>
                      </a:ln>
                    </wps:spPr>
                    <wps:txbx>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8B32B4" w:rsidRPr="008B32B4">
                            <w:rPr>
                              <w:rStyle w:val="09FuzeileAuszeichnung65811"/>
                              <w:rFonts w:ascii="Frutiger LT Com 65 Bold" w:hAnsi="Frutiger LT Com 65 Bold"/>
                              <w:b w:val="0"/>
                            </w:rPr>
                            <w:t xml:space="preserve">Dr.-Ing. Miro </w:t>
                          </w:r>
                          <w:proofErr w:type="spellStart"/>
                          <w:r w:rsidR="008B32B4" w:rsidRPr="008B32B4">
                            <w:rPr>
                              <w:rStyle w:val="09FuzeileAuszeichnung65811"/>
                              <w:rFonts w:ascii="Frutiger LT Com 65 Bold" w:hAnsi="Frutiger LT Com 65 Bold"/>
                              <w:b w:val="0"/>
                            </w:rPr>
                            <w:t>Taphanel</w:t>
                          </w:r>
                          <w:proofErr w:type="spellEnd"/>
                          <w:r w:rsidR="0095592D">
                            <w:t> </w:t>
                          </w:r>
                          <w:r w:rsidR="0095592D">
                            <w:t>|</w:t>
                          </w:r>
                          <w:r w:rsidR="004707F0">
                            <w:t> </w:t>
                          </w:r>
                          <w:r w:rsidR="008B32B4" w:rsidRPr="008B32B4">
                            <w:t>Telefon +49 721 6091-389</w:t>
                          </w:r>
                          <w:r w:rsidR="0095592D">
                            <w:t> </w:t>
                          </w:r>
                          <w:r w:rsidR="0095592D">
                            <w:t>|</w:t>
                          </w:r>
                          <w:r w:rsidR="0095592D">
                            <w:t> </w:t>
                          </w:r>
                          <w:r w:rsidR="004707F0">
                            <w:t>miro.taphanel@</w:t>
                          </w:r>
                          <w:r w:rsidR="008B32B4" w:rsidRPr="008B32B4">
                            <w:t>iosb.fraunhofer.de</w:t>
                          </w:r>
                          <w:r w:rsidR="0095592D">
                            <w:t> </w:t>
                          </w:r>
                          <w:r w:rsidR="0095592D">
                            <w:t>|</w:t>
                          </w:r>
                          <w:r w:rsidR="004707F0">
                            <w:t> </w:t>
                          </w:r>
                          <w:r w:rsidR="008B32B4" w:rsidRPr="008B32B4">
                            <w:t xml:space="preserve">Fraunhofer-Institut für </w:t>
                          </w:r>
                          <w:proofErr w:type="spellStart"/>
                          <w:r w:rsidR="008B32B4" w:rsidRPr="008B32B4">
                            <w:t>Optronik</w:t>
                          </w:r>
                          <w:proofErr w:type="spellEnd"/>
                          <w:r w:rsidR="008B32B4" w:rsidRPr="008B32B4">
                            <w:t>, Systemtechnik und Bildauswertung IOSB</w:t>
                          </w:r>
                          <w:r w:rsidR="0095592D">
                            <w:t> </w:t>
                          </w:r>
                          <w:r w:rsidR="0095592D">
                            <w:t>|</w:t>
                          </w:r>
                          <w:r w:rsidR="0095592D">
                            <w:t> </w:t>
                          </w:r>
                          <w:proofErr w:type="spellStart"/>
                          <w:r w:rsidR="008B32B4">
                            <w:t>Fraunhoferstraße</w:t>
                          </w:r>
                          <w:proofErr w:type="spellEnd"/>
                          <w:r w:rsidR="008B32B4">
                            <w:t xml:space="preserve"> 1</w:t>
                          </w:r>
                          <w:r w:rsidR="0095592D">
                            <w:t> </w:t>
                          </w:r>
                          <w:r w:rsidR="0095592D">
                            <w:t>|</w:t>
                          </w:r>
                          <w:r w:rsidR="0095592D">
                            <w:t> </w:t>
                          </w:r>
                          <w:r w:rsidR="008B32B4" w:rsidRPr="008B32B4">
                            <w:t>76131 Karlsruhe</w:t>
                          </w:r>
                          <w:r w:rsidR="004707F0">
                            <w:t> </w:t>
                          </w:r>
                          <w:r w:rsidR="0095592D">
                            <w:t>|</w:t>
                          </w:r>
                          <w:r w:rsidR="004707F0">
                            <w:t> </w:t>
                          </w:r>
                          <w:r w:rsidR="008B32B4" w:rsidRPr="008B32B4">
                            <w:t>www.iosb.fraunhofer.de</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 |</w:t>
                          </w:r>
                          <w:r>
                            <w:t> </w:t>
                          </w:r>
                          <w:r>
                            <w:br/>
                            <w:t>90768 Fürth | www.vision.fraunhofer.de</w:t>
                          </w:r>
                        </w:p>
                        <w:p w:rsidR="00DE4E17" w:rsidRDefault="00DE4E17" w:rsidP="00DE4E17"/>
                        <w:p w:rsidR="00DA3E52" w:rsidRDefault="00DA3E52"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pt;margin-top:723.95pt;width:496pt;height:9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" filled="f" stroked="f">
              <v:textbox inset="0,0,0,0">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8B32B4" w:rsidRPr="008B32B4">
                      <w:rPr>
                        <w:rStyle w:val="09FuzeileAuszeichnung65811"/>
                        <w:rFonts w:ascii="Frutiger LT Com 65 Bold" w:hAnsi="Frutiger LT Com 65 Bold"/>
                        <w:b w:val="0"/>
                      </w:rPr>
                      <w:t xml:space="preserve">Dr.-Ing. Miro </w:t>
                    </w:r>
                    <w:proofErr w:type="spellStart"/>
                    <w:r w:rsidR="008B32B4" w:rsidRPr="008B32B4">
                      <w:rPr>
                        <w:rStyle w:val="09FuzeileAuszeichnung65811"/>
                        <w:rFonts w:ascii="Frutiger LT Com 65 Bold" w:hAnsi="Frutiger LT Com 65 Bold"/>
                        <w:b w:val="0"/>
                      </w:rPr>
                      <w:t>Taphanel</w:t>
                    </w:r>
                    <w:proofErr w:type="spellEnd"/>
                    <w:r w:rsidR="0095592D">
                      <w:t> </w:t>
                    </w:r>
                    <w:r w:rsidR="0095592D">
                      <w:t>|</w:t>
                    </w:r>
                    <w:r w:rsidR="004707F0">
                      <w:t> </w:t>
                    </w:r>
                    <w:r w:rsidR="008B32B4" w:rsidRPr="008B32B4">
                      <w:t>Telefon +49 721 6091-389</w:t>
                    </w:r>
                    <w:r w:rsidR="0095592D">
                      <w:t> </w:t>
                    </w:r>
                    <w:r w:rsidR="0095592D">
                      <w:t>|</w:t>
                    </w:r>
                    <w:r w:rsidR="0095592D">
                      <w:t> </w:t>
                    </w:r>
                    <w:r w:rsidR="004707F0">
                      <w:t>miro.taphanel@</w:t>
                    </w:r>
                    <w:r w:rsidR="008B32B4" w:rsidRPr="008B32B4">
                      <w:t>iosb.fraunhofer.de</w:t>
                    </w:r>
                    <w:r w:rsidR="0095592D">
                      <w:t> </w:t>
                    </w:r>
                    <w:r w:rsidR="0095592D">
                      <w:t>|</w:t>
                    </w:r>
                    <w:r w:rsidR="004707F0">
                      <w:t> </w:t>
                    </w:r>
                    <w:r w:rsidR="008B32B4" w:rsidRPr="008B32B4">
                      <w:t xml:space="preserve">Fraunhofer-Institut für </w:t>
                    </w:r>
                    <w:proofErr w:type="spellStart"/>
                    <w:r w:rsidR="008B32B4" w:rsidRPr="008B32B4">
                      <w:t>Optronik</w:t>
                    </w:r>
                    <w:proofErr w:type="spellEnd"/>
                    <w:r w:rsidR="008B32B4" w:rsidRPr="008B32B4">
                      <w:t>, Systemtechnik und Bildauswertung IOSB</w:t>
                    </w:r>
                    <w:r w:rsidR="0095592D">
                      <w:t> </w:t>
                    </w:r>
                    <w:r w:rsidR="0095592D">
                      <w:t>|</w:t>
                    </w:r>
                    <w:r w:rsidR="0095592D">
                      <w:t> </w:t>
                    </w:r>
                    <w:proofErr w:type="spellStart"/>
                    <w:r w:rsidR="008B32B4">
                      <w:t>Fraunhoferstraße</w:t>
                    </w:r>
                    <w:proofErr w:type="spellEnd"/>
                    <w:r w:rsidR="008B32B4">
                      <w:t xml:space="preserve"> 1</w:t>
                    </w:r>
                    <w:r w:rsidR="0095592D">
                      <w:t> </w:t>
                    </w:r>
                    <w:r w:rsidR="0095592D">
                      <w:t>|</w:t>
                    </w:r>
                    <w:r w:rsidR="0095592D">
                      <w:t> </w:t>
                    </w:r>
                    <w:r w:rsidR="008B32B4" w:rsidRPr="008B32B4">
                      <w:t>76131 Karlsruhe</w:t>
                    </w:r>
                    <w:r w:rsidR="004707F0">
                      <w:t> </w:t>
                    </w:r>
                    <w:r w:rsidR="0095592D">
                      <w:t>|</w:t>
                    </w:r>
                    <w:r w:rsidR="004707F0">
                      <w:t> </w:t>
                    </w:r>
                    <w:r w:rsidR="008B32B4" w:rsidRPr="008B32B4">
                      <w:t>www.iosb.fraunhofer.de</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 |</w:t>
                    </w:r>
                    <w:r>
                      <w:t> </w:t>
                    </w:r>
                    <w:r>
                      <w:br/>
                      <w:t>90768 Fürth | www.vision.fraunhofer.de</w:t>
                    </w:r>
                  </w:p>
                  <w:p w:rsidR="00DE4E17" w:rsidRDefault="00DE4E17" w:rsidP="00DE4E17"/>
                  <w:p w:rsidR="00DA3E52" w:rsidRDefault="00DA3E52" w:rsidP="00955E0B"/>
                </w:txbxContent>
              </v:textbox>
              <w10:wrap anchorx="margin" anchory="page"/>
              <w10:anchorlock/>
            </v:shape>
          </w:pict>
        </mc:Fallback>
      </mc:AlternateContent>
    </w:r>
  </w:p>
  <w:p w:rsidR="00DA3E52" w:rsidRDefault="00DA3E52" w:rsidP="00955E0B">
    <w:bookmarkStart w:id="2" w:name="partnerlogo1"/>
  </w:p>
  <w:bookmarkEnd w:id="2"/>
  <w:p w:rsidR="00DA3E52" w:rsidRDefault="00DA3E52" w:rsidP="00955E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4947"/>
      <w:tblW w:w="9801" w:type="dxa"/>
      <w:shd w:val="clear" w:color="auto" w:fill="FFFFFF"/>
      <w:tblCellMar>
        <w:left w:w="0" w:type="dxa"/>
        <w:right w:w="0" w:type="dxa"/>
      </w:tblCellMar>
      <w:tblLook w:val="04A0" w:firstRow="1" w:lastRow="0" w:firstColumn="1" w:lastColumn="0" w:noHBand="0" w:noVBand="1"/>
    </w:tblPr>
    <w:tblGrid>
      <w:gridCol w:w="9801"/>
    </w:tblGrid>
    <w:tr w:rsidR="009B5F5A" w:rsidTr="001B0747">
      <w:trPr>
        <w:cantSplit/>
        <w:trHeight w:val="1766"/>
      </w:trPr>
      <w:tc>
        <w:tcPr>
          <w:tcW w:w="0" w:type="auto"/>
          <w:shd w:val="clear" w:color="auto" w:fill="FFFFFF"/>
          <w:tcMar>
            <w:top w:w="0" w:type="dxa"/>
            <w:bottom w:w="510" w:type="dxa"/>
            <w:right w:w="2569" w:type="dxa"/>
          </w:tcMar>
        </w:tcPr>
        <w:p w:rsidR="009B5F5A" w:rsidRDefault="009B5F5A" w:rsidP="0053202B">
          <w:pPr>
            <w:pStyle w:val="Fuzeile"/>
            <w:pBdr>
              <w:top w:val="none" w:sz="0" w:space="0" w:color="auto"/>
            </w:pBdr>
            <w:ind w:left="142"/>
          </w:pPr>
          <w:r>
            <w:t>I</w:t>
          </w:r>
          <w:r w:rsidRPr="007A296B">
            <w:t>n der Fraunhofer-Allianz Vision</w:t>
          </w:r>
          <w:r>
            <w:t xml:space="preserve"> </w:t>
          </w:r>
          <w:r w:rsidRPr="007A296B">
            <w:t>arbeiten Fachabteilungen aus 1</w:t>
          </w:r>
          <w:r w:rsidR="003D1AE9">
            <w:t>4</w:t>
          </w:r>
          <w:r w:rsidRPr="007A296B">
            <w:t xml:space="preserve"> Fraunhofer-Instituten im Bereich Bildverarbeitung und optische Mess- und Prüftechnik zusammen. </w:t>
          </w:r>
          <w:r w:rsidR="0053202B">
            <w:t xml:space="preserve">Neben dem </w:t>
          </w:r>
          <w:r w:rsidRPr="007A296B">
            <w:t>Themenschwerpunkt »</w:t>
          </w:r>
          <w:r w:rsidR="003D1AE9" w:rsidRPr="003D1AE9">
            <w:t>Objektivierung der Qualitätssicherung durch Bildverarbeitung</w:t>
          </w:r>
          <w:r w:rsidRPr="007A296B">
            <w:t>« stellen die Fraunhofer Vision-Institute am Messestand bei der Control 201</w:t>
          </w:r>
          <w:r w:rsidR="003D1AE9">
            <w:t>9</w:t>
          </w:r>
          <w:r>
            <w:t xml:space="preserve"> </w:t>
          </w:r>
          <w:r w:rsidR="0053202B">
            <w:t>zahlreiche weitere Exponate mit Lösungen für die Oberflächeninspektion, die optische 3D-Mess- und Prüftechnik sowie zur Prüfung unterhalb der Oberfläche vor. Viele dieser Systeme sind inlinefähig und damit direkt in die Fertigung integrierbar. Einsatzmöglichkeiten finden sich in zahlreichen Branchen, wie Automobil und Zulieferer, Luftfahrt, Kunststoff, Guss, Metall, Glas, u.v.m.  </w:t>
          </w:r>
          <w:r>
            <w:t>Mehr unter www.vision.fraunhofer.de</w:t>
          </w:r>
        </w:p>
      </w:tc>
    </w:tr>
  </w:tbl>
  <w:p w:rsidR="00DA3E52" w:rsidRPr="00BB42C9" w:rsidRDefault="00956767" w:rsidP="00901D87">
    <w:pPr>
      <w:pStyle w:val="Fuzeile"/>
      <w:pBdr>
        <w:top w:val="none" w:sz="0" w:space="0" w:color="auto"/>
      </w:pBdr>
      <w:tabs>
        <w:tab w:val="clear" w:pos="4536"/>
        <w:tab w:val="clear" w:pos="9072"/>
        <w:tab w:val="left" w:pos="3495"/>
      </w:tabs>
    </w:pPr>
    <w:r>
      <w:rPr>
        <w:noProof/>
      </w:rPr>
      <mc:AlternateContent>
        <mc:Choice Requires="wps">
          <w:drawing>
            <wp:anchor distT="0" distB="0" distL="114300" distR="114300" simplePos="0" relativeHeight="251659264" behindDoc="0" locked="1" layoutInCell="1" allowOverlap="1" wp14:anchorId="5B295E3C" wp14:editId="5D11141D">
              <wp:simplePos x="0" y="0"/>
              <wp:positionH relativeFrom="margin">
                <wp:posOffset>-121285</wp:posOffset>
              </wp:positionH>
              <wp:positionV relativeFrom="page">
                <wp:posOffset>10012045</wp:posOffset>
              </wp:positionV>
              <wp:extent cx="6299835" cy="46418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4641850"/>
                      </a:xfrm>
                      <a:prstGeom prst="rect">
                        <a:avLst/>
                      </a:prstGeom>
                      <a:noFill/>
                      <a:ln w="9525">
                        <a:noFill/>
                        <a:miter lim="800000"/>
                        <a:headEnd/>
                        <a:tailEnd/>
                      </a:ln>
                    </wps:spPr>
                    <wps:txbx>
                      <w:txbxContent>
                        <w:p w:rsidR="00DA3E52" w:rsidRDefault="00DA3E52" w:rsidP="00AD614D">
                          <w:pPr>
                            <w:tabs>
                              <w:tab w:val="left" w:pos="284"/>
                            </w:tabs>
                            <w:ind w:left="142"/>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95E3C" id="_x0000_t202" coordsize="21600,21600" o:spt="202" path="m,l,21600r21600,l21600,xe">
              <v:stroke joinstyle="miter"/>
              <v:path gradientshapeok="t" o:connecttype="rect"/>
            </v:shapetype>
            <v:shape id="_x0000_s1029" type="#_x0000_t202" style="position:absolute;margin-left:-9.55pt;margin-top:788.35pt;width:496.05pt;height: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" filled="f" stroked="f">
              <v:textbox inset="0,0,0,0">
                <w:txbxContent>
                  <w:p w:rsidR="00DA3E52" w:rsidRDefault="00DA3E52" w:rsidP="00AD614D">
                    <w:pPr>
                      <w:tabs>
                        <w:tab w:val="left" w:pos="284"/>
                      </w:tabs>
                      <w:ind w:left="142"/>
                    </w:pPr>
                  </w:p>
                </w:txbxContent>
              </v:textbox>
              <w10:wrap anchorx="margin" anchory="page"/>
              <w10:anchorlock/>
            </v:shape>
          </w:pict>
        </mc:Fallback>
      </mc:AlternateContent>
    </w:r>
    <w:r w:rsidR="00901D8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A5" w:rsidRDefault="004A75A5"/>
    <w:p w:rsidR="004A75A5" w:rsidRDefault="004A75A5"/>
    <w:p w:rsidR="004A75A5" w:rsidRDefault="004A75A5"/>
    <w:p w:rsidR="004A75A5" w:rsidRDefault="004A75A5"/>
  </w:footnote>
  <w:footnote w:type="continuationSeparator" w:id="0">
    <w:p w:rsidR="004A75A5" w:rsidRDefault="004A75A5">
      <w:r>
        <w:continuationSeparator/>
      </w:r>
    </w:p>
    <w:p w:rsidR="004A75A5" w:rsidRDefault="004A75A5"/>
    <w:p w:rsidR="004A75A5" w:rsidRDefault="004A75A5"/>
    <w:p w:rsidR="004A75A5" w:rsidRDefault="004A75A5"/>
  </w:footnote>
  <w:footnote w:type="continuationNotice" w:id="1">
    <w:p w:rsidR="004A75A5" w:rsidRDefault="004A75A5"/>
    <w:p w:rsidR="004A75A5" w:rsidRDefault="004A75A5"/>
    <w:p w:rsidR="004A75A5" w:rsidRDefault="004A75A5"/>
    <w:p w:rsidR="004A75A5" w:rsidRDefault="004A75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2210EB">
    <w:pPr>
      <w:framePr w:h="57" w:hRule="exact" w:wrap="auto" w:hAnchor="page" w:x="596"/>
      <w:pBdr>
        <w:top w:val="dashSmallGap" w:sz="4" w:space="1" w:color="auto"/>
      </w:pBdr>
    </w:pPr>
  </w:p>
  <w:p w:rsidR="00DA3E52" w:rsidRDefault="00DA3E52" w:rsidP="00182C15">
    <w:pPr>
      <w:framePr w:wrap="auto" w:hAnchor="page" w:x="596"/>
    </w:pPr>
    <w:r>
      <w:fldChar w:fldCharType="begin"/>
    </w:r>
    <w:r>
      <w:instrText xml:space="preserve"> STYLEREF  "#Überschrift 1"  \* MERGEFORMAT </w:instrText>
    </w:r>
    <w:r>
      <w:fldChar w:fldCharType="separate"/>
    </w:r>
    <w:r w:rsidR="00803C28">
      <w:rPr>
        <w:b/>
        <w:bCs/>
        <w:noProof/>
      </w:rPr>
      <w:t>Fehler! Verwenden Sie die Registerkarte 'Start', um #Überschrift 1 dem Text zuzuweisen, der hier angezeigt werden soll.</w:t>
    </w:r>
    <w:r>
      <w:rPr>
        <w:b/>
        <w:bCs/>
        <w:noProof/>
      </w:rPr>
      <w:fldChar w:fldCharType="end"/>
    </w:r>
  </w:p>
  <w:p w:rsidR="00DA3E52" w:rsidRPr="002210EB" w:rsidRDefault="00DA3E52" w:rsidP="002210EB">
    <w:pPr>
      <w:pStyle w:val="Kopfzeile"/>
    </w:pPr>
  </w:p>
  <w:p w:rsidR="00DA3E52" w:rsidRDefault="00DA3E52"/>
  <w:p w:rsidR="00DA3E52" w:rsidRDefault="00DA3E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E37911">
    <w:bookmarkStart w:id="0" w:name="_Toc291581101"/>
    <w:bookmarkStart w:id="1" w:name="_Toc291581128"/>
    <w:r>
      <w:rPr>
        <w:noProof/>
      </w:rPr>
      <w:drawing>
        <wp:anchor distT="0" distB="0" distL="114300" distR="114300" simplePos="0" relativeHeight="251658240" behindDoc="0" locked="0" layoutInCell="1" allowOverlap="1" wp14:anchorId="39B07E99" wp14:editId="42F5803C">
          <wp:simplePos x="0" y="0"/>
          <wp:positionH relativeFrom="margin">
            <wp:posOffset>4145280</wp:posOffset>
          </wp:positionH>
          <wp:positionV relativeFrom="margin">
            <wp:posOffset>-1940560</wp:posOffset>
          </wp:positionV>
          <wp:extent cx="1873885" cy="514350"/>
          <wp:effectExtent l="0" t="0" r="0" b="0"/>
          <wp:wrapSquare wrapText="bothSides"/>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51435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5F4550AA" wp14:editId="013485EB">
              <wp:simplePos x="0" y="0"/>
              <wp:positionH relativeFrom="margin">
                <wp:align>left</wp:align>
              </wp:positionH>
              <wp:positionV relativeFrom="page">
                <wp:posOffset>1742440</wp:posOffset>
              </wp:positionV>
              <wp:extent cx="6372225" cy="304800"/>
              <wp:effectExtent l="0" t="0" r="0"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52" w:rsidRPr="00D45DE8" w:rsidRDefault="00DA3E52" w:rsidP="000641BF">
                          <w:pPr>
                            <w:pStyle w:val="Einrichtungszeile"/>
                          </w:pPr>
                          <w:r w:rsidRPr="00D45DE8">
                            <w:t>Fraunhofer</w:t>
                          </w:r>
                          <w:r w:rsidR="003E5C8D">
                            <w:t>-allianz</w:t>
                          </w:r>
                          <w:r w:rsidR="00E60EC9">
                            <w:t xml:space="preserve"> vision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4550AA" id="_x0000_t202" coordsize="21600,21600" o:spt="202" path="m,l,21600r21600,l21600,xe">
              <v:stroke joinstyle="miter"/>
              <v:path gradientshapeok="t" o:connecttype="rect"/>
            </v:shapetype>
            <v:shape id="Text Box 210" o:spid="_x0000_s1027" type="#_x0000_t202" style="position:absolute;margin-left:0;margin-top:137.2pt;width:501.75pt;height:2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UwsAIAAKw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" o:allowincell="f" filled="f" stroked="f">
              <v:textbox style="mso-fit-shape-to-text:t" inset="0,0,0,0">
                <w:txbxContent>
                  <w:p w:rsidR="00DA3E52" w:rsidRPr="00D45DE8" w:rsidRDefault="00DA3E52" w:rsidP="000641BF">
                    <w:pPr>
                      <w:pStyle w:val="Einrichtungszeile"/>
                    </w:pPr>
                    <w:r w:rsidRPr="00D45DE8">
                      <w:t>Fraunhofer</w:t>
                    </w:r>
                    <w:r w:rsidR="003E5C8D">
                      <w:t>-allianz</w:t>
                    </w:r>
                    <w:r w:rsidR="00E60EC9">
                      <w:t xml:space="preserve"> vision</w:t>
                    </w:r>
                  </w:p>
                </w:txbxContent>
              </v:textbox>
              <w10:wrap anchorx="margin" anchory="page"/>
            </v:shape>
          </w:pict>
        </mc:Fallback>
      </mc:AlternateContent>
    </w:r>
  </w:p>
  <w:bookmarkEnd w:id="0"/>
  <w:bookmarkEnd w:id="1"/>
  <w:p w:rsidR="00DA3E52" w:rsidRPr="0083166C" w:rsidRDefault="00E66402" w:rsidP="00205BDB">
    <w:pPr>
      <w:pStyle w:val="LebenderKolumnentitel2"/>
      <w:framePr w:wrap="around"/>
      <w:rPr>
        <w:b/>
      </w:rPr>
    </w:pPr>
    <w:r>
      <w:rPr>
        <w:b/>
      </w:rPr>
      <w:t>PRESSEMITTEILUNG</w:t>
    </w:r>
  </w:p>
  <w:p w:rsidR="00DA3E52" w:rsidRPr="00205BDB" w:rsidRDefault="003D1AE9" w:rsidP="00205BDB">
    <w:pPr>
      <w:pStyle w:val="LebenderKolumnentitel2"/>
      <w:framePr w:wrap="around"/>
    </w:pPr>
    <w:r>
      <w:t>1</w:t>
    </w:r>
    <w:r w:rsidR="002A4996">
      <w:t>3</w:t>
    </w:r>
    <w:r w:rsidR="00DA3E52">
      <w:t xml:space="preserve">. </w:t>
    </w:r>
    <w:r w:rsidR="00901D87">
      <w:t>März</w:t>
    </w:r>
    <w:r w:rsidR="00DA3E52">
      <w:t xml:space="preserve"> 201</w:t>
    </w:r>
    <w:r>
      <w:t>9</w:t>
    </w:r>
    <w:r w:rsidR="00DA3E52">
      <w:t xml:space="preserve"> || Seite </w:t>
    </w:r>
    <w:r w:rsidR="00DA3E52" w:rsidRPr="004A31DD">
      <w:fldChar w:fldCharType="begin"/>
    </w:r>
    <w:r w:rsidR="00DA3E52" w:rsidRPr="004A31DD">
      <w:instrText xml:space="preserve"> PAGE </w:instrText>
    </w:r>
    <w:r w:rsidR="00DA3E52" w:rsidRPr="004A31DD">
      <w:fldChar w:fldCharType="separate"/>
    </w:r>
    <w:r w:rsidR="00E66402">
      <w:t>4</w:t>
    </w:r>
    <w:r w:rsidR="00DA3E52" w:rsidRPr="004A31DD">
      <w:fldChar w:fldCharType="end"/>
    </w:r>
    <w:r w:rsidR="00DA3E52">
      <w:t xml:space="preserve"> | </w:t>
    </w:r>
    <w:r w:rsidR="00DA3E52">
      <w:rPr>
        <w:rStyle w:val="Seitenzahl"/>
      </w:rPr>
      <w:fldChar w:fldCharType="begin"/>
    </w:r>
    <w:r w:rsidR="00DA3E52">
      <w:rPr>
        <w:rStyle w:val="Seitenzahl"/>
      </w:rPr>
      <w:instrText xml:space="preserve"> NUMPAGES </w:instrText>
    </w:r>
    <w:r w:rsidR="00DA3E52">
      <w:rPr>
        <w:rStyle w:val="Seitenzahl"/>
      </w:rPr>
      <w:fldChar w:fldCharType="separate"/>
    </w:r>
    <w:r w:rsidR="00E66402">
      <w:rPr>
        <w:rStyle w:val="Seitenzahl"/>
      </w:rPr>
      <w:t>4</w:t>
    </w:r>
    <w:r w:rsidR="00DA3E52">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C8001D">
    <w:pPr>
      <w:pStyle w:val="Partnerlogo"/>
      <w:framePr w:wrap="notBeside"/>
    </w:pPr>
    <w:r>
      <w:t>In Zusammenarbeit mit</w:t>
    </w:r>
  </w:p>
  <w:p w:rsidR="00DA3E52" w:rsidRDefault="00DA3E52" w:rsidP="00C8001D">
    <w:pPr>
      <w:pStyle w:val="Partnerlogo"/>
      <w:framePr w:wrap="notBeside"/>
    </w:pPr>
  </w:p>
  <w:p w:rsidR="00DA3E52" w:rsidRDefault="00DA3E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3"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5" w15:restartNumberingAfterBreak="0">
    <w:nsid w:val="42100FD8"/>
    <w:multiLevelType w:val="hybridMultilevel"/>
    <w:tmpl w:val="26968BD4"/>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7"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activeWritingStyle w:appName="MSWord" w:lang="en-US" w:vendorID="64" w:dllVersion="131078" w:nlCheck="1" w:checkStyle="1"/>
  <w:proofState w:spelling="clean" w:grammar="clean"/>
  <w:styleLockTheme/>
  <w:styleLockQFSet/>
  <w:defaultTabStop w:val="709"/>
  <w:autoHyphenation/>
  <w:hyphenationZone w:val="425"/>
  <w:drawingGridHorizontalSpacing w:val="100"/>
  <w:displayHorizontalDrawingGridEvery w:val="2"/>
  <w:characterSpacingControl w:val="doNotCompress"/>
  <w:hdrShapeDefaults>
    <o:shapedefaults v:ext="edit" spidmax="5836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done" w:val="wahr"/>
  </w:docVars>
  <w:rsids>
    <w:rsidRoot w:val="007D7A68"/>
    <w:rsid w:val="0000164B"/>
    <w:rsid w:val="00007336"/>
    <w:rsid w:val="00007E6D"/>
    <w:rsid w:val="000112CB"/>
    <w:rsid w:val="0001197C"/>
    <w:rsid w:val="0001450D"/>
    <w:rsid w:val="00021181"/>
    <w:rsid w:val="0002153D"/>
    <w:rsid w:val="00021BC1"/>
    <w:rsid w:val="00021E5B"/>
    <w:rsid w:val="0002418A"/>
    <w:rsid w:val="0002440E"/>
    <w:rsid w:val="00026ECF"/>
    <w:rsid w:val="00031A00"/>
    <w:rsid w:val="00032A66"/>
    <w:rsid w:val="00033C22"/>
    <w:rsid w:val="00034ED9"/>
    <w:rsid w:val="0004137C"/>
    <w:rsid w:val="00042C23"/>
    <w:rsid w:val="000443D7"/>
    <w:rsid w:val="00044782"/>
    <w:rsid w:val="00053C5F"/>
    <w:rsid w:val="0005415B"/>
    <w:rsid w:val="00055A31"/>
    <w:rsid w:val="000600CB"/>
    <w:rsid w:val="00061808"/>
    <w:rsid w:val="000641BF"/>
    <w:rsid w:val="000671F0"/>
    <w:rsid w:val="000674BD"/>
    <w:rsid w:val="000747C4"/>
    <w:rsid w:val="00074AB8"/>
    <w:rsid w:val="000768A4"/>
    <w:rsid w:val="00084030"/>
    <w:rsid w:val="000919F9"/>
    <w:rsid w:val="0009301A"/>
    <w:rsid w:val="0009504B"/>
    <w:rsid w:val="000A0AE3"/>
    <w:rsid w:val="000A5651"/>
    <w:rsid w:val="000A68AD"/>
    <w:rsid w:val="000B0562"/>
    <w:rsid w:val="000B2045"/>
    <w:rsid w:val="000B2681"/>
    <w:rsid w:val="000B50C7"/>
    <w:rsid w:val="000B51D6"/>
    <w:rsid w:val="000B6697"/>
    <w:rsid w:val="000C09C6"/>
    <w:rsid w:val="000C3F2B"/>
    <w:rsid w:val="000C5C65"/>
    <w:rsid w:val="000D13BD"/>
    <w:rsid w:val="000D45C5"/>
    <w:rsid w:val="000D64AA"/>
    <w:rsid w:val="000D7CC5"/>
    <w:rsid w:val="000E317F"/>
    <w:rsid w:val="000E708F"/>
    <w:rsid w:val="000E786A"/>
    <w:rsid w:val="000F0040"/>
    <w:rsid w:val="000F1A58"/>
    <w:rsid w:val="000F1D9B"/>
    <w:rsid w:val="000F48E9"/>
    <w:rsid w:val="000F4976"/>
    <w:rsid w:val="000F59FC"/>
    <w:rsid w:val="000F64B7"/>
    <w:rsid w:val="000F7A03"/>
    <w:rsid w:val="0010199B"/>
    <w:rsid w:val="00101BDC"/>
    <w:rsid w:val="00103B01"/>
    <w:rsid w:val="0010645A"/>
    <w:rsid w:val="001074D8"/>
    <w:rsid w:val="00111640"/>
    <w:rsid w:val="00111DAD"/>
    <w:rsid w:val="00114A88"/>
    <w:rsid w:val="001270C0"/>
    <w:rsid w:val="00127922"/>
    <w:rsid w:val="001279ED"/>
    <w:rsid w:val="001307D0"/>
    <w:rsid w:val="00130FBD"/>
    <w:rsid w:val="00134FF4"/>
    <w:rsid w:val="0013793A"/>
    <w:rsid w:val="001413EB"/>
    <w:rsid w:val="00147999"/>
    <w:rsid w:val="0015489E"/>
    <w:rsid w:val="0015641B"/>
    <w:rsid w:val="00157654"/>
    <w:rsid w:val="001608A6"/>
    <w:rsid w:val="001614F8"/>
    <w:rsid w:val="001650D9"/>
    <w:rsid w:val="0016534B"/>
    <w:rsid w:val="00165934"/>
    <w:rsid w:val="00167A1E"/>
    <w:rsid w:val="00167EA0"/>
    <w:rsid w:val="0017275D"/>
    <w:rsid w:val="001732E0"/>
    <w:rsid w:val="00173779"/>
    <w:rsid w:val="00182C15"/>
    <w:rsid w:val="001926DC"/>
    <w:rsid w:val="001935DE"/>
    <w:rsid w:val="00194C67"/>
    <w:rsid w:val="00195DC7"/>
    <w:rsid w:val="00197FAE"/>
    <w:rsid w:val="001A12A7"/>
    <w:rsid w:val="001A3A4D"/>
    <w:rsid w:val="001A656F"/>
    <w:rsid w:val="001B0747"/>
    <w:rsid w:val="001B08CD"/>
    <w:rsid w:val="001B0E4B"/>
    <w:rsid w:val="001B2002"/>
    <w:rsid w:val="001B2E9D"/>
    <w:rsid w:val="001B41EE"/>
    <w:rsid w:val="001B5381"/>
    <w:rsid w:val="001C03FB"/>
    <w:rsid w:val="001C0E46"/>
    <w:rsid w:val="001C797A"/>
    <w:rsid w:val="001D0A67"/>
    <w:rsid w:val="001D427D"/>
    <w:rsid w:val="001D5A7F"/>
    <w:rsid w:val="001D601A"/>
    <w:rsid w:val="001E12D6"/>
    <w:rsid w:val="001E1406"/>
    <w:rsid w:val="001E2E66"/>
    <w:rsid w:val="001E5B2A"/>
    <w:rsid w:val="001E6237"/>
    <w:rsid w:val="001E6DAD"/>
    <w:rsid w:val="001F044C"/>
    <w:rsid w:val="001F1D17"/>
    <w:rsid w:val="001F3F3C"/>
    <w:rsid w:val="001F6B10"/>
    <w:rsid w:val="001F74EE"/>
    <w:rsid w:val="001F79AE"/>
    <w:rsid w:val="00200A7B"/>
    <w:rsid w:val="0020273F"/>
    <w:rsid w:val="00203A1E"/>
    <w:rsid w:val="00203B30"/>
    <w:rsid w:val="002041E7"/>
    <w:rsid w:val="002045F5"/>
    <w:rsid w:val="00205799"/>
    <w:rsid w:val="00205BDB"/>
    <w:rsid w:val="0020757B"/>
    <w:rsid w:val="00210D96"/>
    <w:rsid w:val="0021274C"/>
    <w:rsid w:val="00213465"/>
    <w:rsid w:val="00215D04"/>
    <w:rsid w:val="002210EB"/>
    <w:rsid w:val="002225B9"/>
    <w:rsid w:val="00223F17"/>
    <w:rsid w:val="002244C1"/>
    <w:rsid w:val="002344A2"/>
    <w:rsid w:val="002378AB"/>
    <w:rsid w:val="002413E4"/>
    <w:rsid w:val="00242AF4"/>
    <w:rsid w:val="0024426C"/>
    <w:rsid w:val="0024442E"/>
    <w:rsid w:val="00244815"/>
    <w:rsid w:val="00246BDE"/>
    <w:rsid w:val="002555E5"/>
    <w:rsid w:val="00256892"/>
    <w:rsid w:val="002574EC"/>
    <w:rsid w:val="0026405C"/>
    <w:rsid w:val="00266C48"/>
    <w:rsid w:val="0027323C"/>
    <w:rsid w:val="00273981"/>
    <w:rsid w:val="002758DD"/>
    <w:rsid w:val="00282A2E"/>
    <w:rsid w:val="0028636E"/>
    <w:rsid w:val="00292956"/>
    <w:rsid w:val="002938A6"/>
    <w:rsid w:val="00296552"/>
    <w:rsid w:val="002A1F0A"/>
    <w:rsid w:val="002A34F6"/>
    <w:rsid w:val="002A4996"/>
    <w:rsid w:val="002A4D3E"/>
    <w:rsid w:val="002A4F33"/>
    <w:rsid w:val="002A794A"/>
    <w:rsid w:val="002A7EDF"/>
    <w:rsid w:val="002B3C18"/>
    <w:rsid w:val="002B5C31"/>
    <w:rsid w:val="002B744D"/>
    <w:rsid w:val="002B786E"/>
    <w:rsid w:val="002C265F"/>
    <w:rsid w:val="002C341A"/>
    <w:rsid w:val="002C3B55"/>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285D"/>
    <w:rsid w:val="0030398B"/>
    <w:rsid w:val="003069FE"/>
    <w:rsid w:val="0031047E"/>
    <w:rsid w:val="00310FD3"/>
    <w:rsid w:val="003115E5"/>
    <w:rsid w:val="00312043"/>
    <w:rsid w:val="00313FC7"/>
    <w:rsid w:val="003156B2"/>
    <w:rsid w:val="00315AF1"/>
    <w:rsid w:val="00315C97"/>
    <w:rsid w:val="003227B0"/>
    <w:rsid w:val="00324DF8"/>
    <w:rsid w:val="00324ED9"/>
    <w:rsid w:val="00325FDE"/>
    <w:rsid w:val="003266B8"/>
    <w:rsid w:val="0033226E"/>
    <w:rsid w:val="00332711"/>
    <w:rsid w:val="0033425D"/>
    <w:rsid w:val="00334E93"/>
    <w:rsid w:val="00335527"/>
    <w:rsid w:val="003356DC"/>
    <w:rsid w:val="00340E1F"/>
    <w:rsid w:val="00341672"/>
    <w:rsid w:val="0034292A"/>
    <w:rsid w:val="003443E5"/>
    <w:rsid w:val="00344B32"/>
    <w:rsid w:val="00346D7B"/>
    <w:rsid w:val="00355078"/>
    <w:rsid w:val="00360EBB"/>
    <w:rsid w:val="00361273"/>
    <w:rsid w:val="00367039"/>
    <w:rsid w:val="00367BAC"/>
    <w:rsid w:val="00370F34"/>
    <w:rsid w:val="0037211F"/>
    <w:rsid w:val="00372490"/>
    <w:rsid w:val="00375218"/>
    <w:rsid w:val="00375924"/>
    <w:rsid w:val="00384DE2"/>
    <w:rsid w:val="0039019A"/>
    <w:rsid w:val="00390E3E"/>
    <w:rsid w:val="00391B39"/>
    <w:rsid w:val="00394EB1"/>
    <w:rsid w:val="003951C9"/>
    <w:rsid w:val="00395DF0"/>
    <w:rsid w:val="00395F85"/>
    <w:rsid w:val="00396373"/>
    <w:rsid w:val="003978B3"/>
    <w:rsid w:val="003A00FA"/>
    <w:rsid w:val="003A2FF5"/>
    <w:rsid w:val="003A5BE2"/>
    <w:rsid w:val="003A6A51"/>
    <w:rsid w:val="003A79A5"/>
    <w:rsid w:val="003B2492"/>
    <w:rsid w:val="003C0401"/>
    <w:rsid w:val="003C1B1E"/>
    <w:rsid w:val="003C4CC1"/>
    <w:rsid w:val="003D1AE9"/>
    <w:rsid w:val="003D3338"/>
    <w:rsid w:val="003E5C8D"/>
    <w:rsid w:val="003E6E79"/>
    <w:rsid w:val="003F0E8A"/>
    <w:rsid w:val="003F2BF3"/>
    <w:rsid w:val="003F473E"/>
    <w:rsid w:val="00400296"/>
    <w:rsid w:val="00400B5A"/>
    <w:rsid w:val="00400C7E"/>
    <w:rsid w:val="00405397"/>
    <w:rsid w:val="004105CA"/>
    <w:rsid w:val="00412126"/>
    <w:rsid w:val="0041292E"/>
    <w:rsid w:val="004130E8"/>
    <w:rsid w:val="0042177B"/>
    <w:rsid w:val="00421F68"/>
    <w:rsid w:val="004265BD"/>
    <w:rsid w:val="00426FB2"/>
    <w:rsid w:val="00431FCC"/>
    <w:rsid w:val="00432F48"/>
    <w:rsid w:val="00433178"/>
    <w:rsid w:val="00433657"/>
    <w:rsid w:val="00435175"/>
    <w:rsid w:val="00440AC5"/>
    <w:rsid w:val="0044502C"/>
    <w:rsid w:val="00451413"/>
    <w:rsid w:val="00451FF9"/>
    <w:rsid w:val="0045239D"/>
    <w:rsid w:val="00452A9F"/>
    <w:rsid w:val="004542B4"/>
    <w:rsid w:val="00457A8E"/>
    <w:rsid w:val="00457CAC"/>
    <w:rsid w:val="004610D7"/>
    <w:rsid w:val="004648D9"/>
    <w:rsid w:val="00467456"/>
    <w:rsid w:val="004707F0"/>
    <w:rsid w:val="00475E16"/>
    <w:rsid w:val="00480BFB"/>
    <w:rsid w:val="00484A8E"/>
    <w:rsid w:val="00485B3A"/>
    <w:rsid w:val="00490249"/>
    <w:rsid w:val="00491394"/>
    <w:rsid w:val="004929B4"/>
    <w:rsid w:val="00492E2C"/>
    <w:rsid w:val="0049462F"/>
    <w:rsid w:val="004972A7"/>
    <w:rsid w:val="004A31DD"/>
    <w:rsid w:val="004A3528"/>
    <w:rsid w:val="004A75A5"/>
    <w:rsid w:val="004A7818"/>
    <w:rsid w:val="004B1175"/>
    <w:rsid w:val="004B4714"/>
    <w:rsid w:val="004B579F"/>
    <w:rsid w:val="004C081A"/>
    <w:rsid w:val="004D00E8"/>
    <w:rsid w:val="004D280F"/>
    <w:rsid w:val="004D3E23"/>
    <w:rsid w:val="004D50A3"/>
    <w:rsid w:val="004D6823"/>
    <w:rsid w:val="004D6B92"/>
    <w:rsid w:val="004D6B9B"/>
    <w:rsid w:val="004D7FCF"/>
    <w:rsid w:val="004E24C3"/>
    <w:rsid w:val="004E5059"/>
    <w:rsid w:val="004F0D7F"/>
    <w:rsid w:val="004F34D2"/>
    <w:rsid w:val="004F4CC3"/>
    <w:rsid w:val="004F7DC2"/>
    <w:rsid w:val="00512BE9"/>
    <w:rsid w:val="005176B4"/>
    <w:rsid w:val="00521A94"/>
    <w:rsid w:val="005318C4"/>
    <w:rsid w:val="00531BCF"/>
    <w:rsid w:val="0053202B"/>
    <w:rsid w:val="005433B4"/>
    <w:rsid w:val="00544F90"/>
    <w:rsid w:val="00545AFD"/>
    <w:rsid w:val="0055002F"/>
    <w:rsid w:val="00551051"/>
    <w:rsid w:val="005530E2"/>
    <w:rsid w:val="00554B05"/>
    <w:rsid w:val="00561A58"/>
    <w:rsid w:val="00565DF7"/>
    <w:rsid w:val="005728E9"/>
    <w:rsid w:val="00574EBE"/>
    <w:rsid w:val="00577D11"/>
    <w:rsid w:val="00577D37"/>
    <w:rsid w:val="0058052D"/>
    <w:rsid w:val="00586EE4"/>
    <w:rsid w:val="0058713C"/>
    <w:rsid w:val="00592EFB"/>
    <w:rsid w:val="005A2ACB"/>
    <w:rsid w:val="005A3676"/>
    <w:rsid w:val="005B10CF"/>
    <w:rsid w:val="005B1E22"/>
    <w:rsid w:val="005B338A"/>
    <w:rsid w:val="005C0698"/>
    <w:rsid w:val="005C1446"/>
    <w:rsid w:val="005C1E40"/>
    <w:rsid w:val="005C3DF6"/>
    <w:rsid w:val="005C4109"/>
    <w:rsid w:val="005C6C48"/>
    <w:rsid w:val="005C7C3C"/>
    <w:rsid w:val="005D01B8"/>
    <w:rsid w:val="005D0698"/>
    <w:rsid w:val="005D22AA"/>
    <w:rsid w:val="005D6DF2"/>
    <w:rsid w:val="005D6EBB"/>
    <w:rsid w:val="005E07EF"/>
    <w:rsid w:val="005F13C8"/>
    <w:rsid w:val="005F239C"/>
    <w:rsid w:val="005F3CC7"/>
    <w:rsid w:val="005F4691"/>
    <w:rsid w:val="005F4C4C"/>
    <w:rsid w:val="00600062"/>
    <w:rsid w:val="00601AD9"/>
    <w:rsid w:val="00607623"/>
    <w:rsid w:val="00611880"/>
    <w:rsid w:val="006161F3"/>
    <w:rsid w:val="00617628"/>
    <w:rsid w:val="00620C45"/>
    <w:rsid w:val="00621F3B"/>
    <w:rsid w:val="006251E9"/>
    <w:rsid w:val="0063072B"/>
    <w:rsid w:val="006311C6"/>
    <w:rsid w:val="0063173B"/>
    <w:rsid w:val="00633080"/>
    <w:rsid w:val="006346EC"/>
    <w:rsid w:val="0063516C"/>
    <w:rsid w:val="0063700E"/>
    <w:rsid w:val="00640D5B"/>
    <w:rsid w:val="0064285E"/>
    <w:rsid w:val="006429AC"/>
    <w:rsid w:val="00644225"/>
    <w:rsid w:val="00647882"/>
    <w:rsid w:val="00651D3E"/>
    <w:rsid w:val="00652F3F"/>
    <w:rsid w:val="00653773"/>
    <w:rsid w:val="006648D5"/>
    <w:rsid w:val="00670F0F"/>
    <w:rsid w:val="00672BFB"/>
    <w:rsid w:val="00673E40"/>
    <w:rsid w:val="0067406E"/>
    <w:rsid w:val="00676DB8"/>
    <w:rsid w:val="00680145"/>
    <w:rsid w:val="00684DD6"/>
    <w:rsid w:val="00687B16"/>
    <w:rsid w:val="00692BFE"/>
    <w:rsid w:val="00695D1B"/>
    <w:rsid w:val="0069751C"/>
    <w:rsid w:val="006A2519"/>
    <w:rsid w:val="006A3885"/>
    <w:rsid w:val="006A5F18"/>
    <w:rsid w:val="006B236A"/>
    <w:rsid w:val="006B7BB9"/>
    <w:rsid w:val="006C084C"/>
    <w:rsid w:val="006C4EB2"/>
    <w:rsid w:val="006D39A5"/>
    <w:rsid w:val="006D4385"/>
    <w:rsid w:val="006D499A"/>
    <w:rsid w:val="006D4F1F"/>
    <w:rsid w:val="006D65A5"/>
    <w:rsid w:val="006D6CDE"/>
    <w:rsid w:val="006D786D"/>
    <w:rsid w:val="006E18AB"/>
    <w:rsid w:val="006F52D1"/>
    <w:rsid w:val="00702287"/>
    <w:rsid w:val="00704BD8"/>
    <w:rsid w:val="00707E2E"/>
    <w:rsid w:val="00714590"/>
    <w:rsid w:val="00720BEA"/>
    <w:rsid w:val="00720C97"/>
    <w:rsid w:val="007211BF"/>
    <w:rsid w:val="007214D4"/>
    <w:rsid w:val="00721B84"/>
    <w:rsid w:val="007271FC"/>
    <w:rsid w:val="00731076"/>
    <w:rsid w:val="00731B05"/>
    <w:rsid w:val="0073625B"/>
    <w:rsid w:val="00737D31"/>
    <w:rsid w:val="00740080"/>
    <w:rsid w:val="00741A66"/>
    <w:rsid w:val="00744E85"/>
    <w:rsid w:val="0074511A"/>
    <w:rsid w:val="007508C5"/>
    <w:rsid w:val="0075661F"/>
    <w:rsid w:val="0076092C"/>
    <w:rsid w:val="007631B6"/>
    <w:rsid w:val="00764E6F"/>
    <w:rsid w:val="007767D3"/>
    <w:rsid w:val="00776FE5"/>
    <w:rsid w:val="007846E9"/>
    <w:rsid w:val="00784853"/>
    <w:rsid w:val="007914FF"/>
    <w:rsid w:val="007934D4"/>
    <w:rsid w:val="007960BB"/>
    <w:rsid w:val="00796349"/>
    <w:rsid w:val="007965A3"/>
    <w:rsid w:val="007A077E"/>
    <w:rsid w:val="007A1EF4"/>
    <w:rsid w:val="007A532A"/>
    <w:rsid w:val="007A59EF"/>
    <w:rsid w:val="007A6263"/>
    <w:rsid w:val="007A6A0F"/>
    <w:rsid w:val="007B03A9"/>
    <w:rsid w:val="007C2FD8"/>
    <w:rsid w:val="007C7611"/>
    <w:rsid w:val="007D214E"/>
    <w:rsid w:val="007D2C99"/>
    <w:rsid w:val="007D3657"/>
    <w:rsid w:val="007D438A"/>
    <w:rsid w:val="007D4ECB"/>
    <w:rsid w:val="007D605F"/>
    <w:rsid w:val="007D7A68"/>
    <w:rsid w:val="007E0864"/>
    <w:rsid w:val="007E1A22"/>
    <w:rsid w:val="007E1EFD"/>
    <w:rsid w:val="007E28F9"/>
    <w:rsid w:val="007E2DA0"/>
    <w:rsid w:val="007E6C5D"/>
    <w:rsid w:val="007F2D2F"/>
    <w:rsid w:val="007F2F1B"/>
    <w:rsid w:val="007F360B"/>
    <w:rsid w:val="007F3AD0"/>
    <w:rsid w:val="007F4D64"/>
    <w:rsid w:val="00803C28"/>
    <w:rsid w:val="008065CB"/>
    <w:rsid w:val="00806AEE"/>
    <w:rsid w:val="00807218"/>
    <w:rsid w:val="008105EE"/>
    <w:rsid w:val="0081074D"/>
    <w:rsid w:val="00813CC4"/>
    <w:rsid w:val="0081420B"/>
    <w:rsid w:val="008159BE"/>
    <w:rsid w:val="008256D1"/>
    <w:rsid w:val="008301B7"/>
    <w:rsid w:val="0083166C"/>
    <w:rsid w:val="008402C4"/>
    <w:rsid w:val="00842D41"/>
    <w:rsid w:val="00843142"/>
    <w:rsid w:val="008440F9"/>
    <w:rsid w:val="00844287"/>
    <w:rsid w:val="0084540C"/>
    <w:rsid w:val="008469BB"/>
    <w:rsid w:val="00857355"/>
    <w:rsid w:val="0085785B"/>
    <w:rsid w:val="00857E4F"/>
    <w:rsid w:val="00863735"/>
    <w:rsid w:val="00864D22"/>
    <w:rsid w:val="0087017C"/>
    <w:rsid w:val="0088029A"/>
    <w:rsid w:val="008813C5"/>
    <w:rsid w:val="0088277D"/>
    <w:rsid w:val="00882BEB"/>
    <w:rsid w:val="00886352"/>
    <w:rsid w:val="008863E5"/>
    <w:rsid w:val="00887188"/>
    <w:rsid w:val="0089026D"/>
    <w:rsid w:val="00891FC3"/>
    <w:rsid w:val="008954C0"/>
    <w:rsid w:val="008A0566"/>
    <w:rsid w:val="008A181D"/>
    <w:rsid w:val="008A64A6"/>
    <w:rsid w:val="008A6732"/>
    <w:rsid w:val="008B0781"/>
    <w:rsid w:val="008B0B21"/>
    <w:rsid w:val="008B16E6"/>
    <w:rsid w:val="008B3004"/>
    <w:rsid w:val="008B32B4"/>
    <w:rsid w:val="008B3847"/>
    <w:rsid w:val="008B6E63"/>
    <w:rsid w:val="008C2324"/>
    <w:rsid w:val="008C3013"/>
    <w:rsid w:val="008C3700"/>
    <w:rsid w:val="008C3C0D"/>
    <w:rsid w:val="008D04FF"/>
    <w:rsid w:val="008D0D09"/>
    <w:rsid w:val="008D1621"/>
    <w:rsid w:val="008D182B"/>
    <w:rsid w:val="008D71BE"/>
    <w:rsid w:val="008E7C33"/>
    <w:rsid w:val="008F0DE8"/>
    <w:rsid w:val="008F58EC"/>
    <w:rsid w:val="008F6C4D"/>
    <w:rsid w:val="00901D87"/>
    <w:rsid w:val="0090449B"/>
    <w:rsid w:val="0090691A"/>
    <w:rsid w:val="00907AC2"/>
    <w:rsid w:val="00912058"/>
    <w:rsid w:val="00912DB6"/>
    <w:rsid w:val="009209D0"/>
    <w:rsid w:val="00925660"/>
    <w:rsid w:val="00926CEE"/>
    <w:rsid w:val="0092707C"/>
    <w:rsid w:val="0093184D"/>
    <w:rsid w:val="00932C37"/>
    <w:rsid w:val="00932C48"/>
    <w:rsid w:val="00933BBF"/>
    <w:rsid w:val="00934584"/>
    <w:rsid w:val="0093693B"/>
    <w:rsid w:val="0093712F"/>
    <w:rsid w:val="0094159C"/>
    <w:rsid w:val="00941805"/>
    <w:rsid w:val="009427C8"/>
    <w:rsid w:val="00943035"/>
    <w:rsid w:val="0094478B"/>
    <w:rsid w:val="00945714"/>
    <w:rsid w:val="00945B7B"/>
    <w:rsid w:val="00946D40"/>
    <w:rsid w:val="0095592D"/>
    <w:rsid w:val="00955BE0"/>
    <w:rsid w:val="00955E0B"/>
    <w:rsid w:val="00956767"/>
    <w:rsid w:val="009600B5"/>
    <w:rsid w:val="00961989"/>
    <w:rsid w:val="009626E3"/>
    <w:rsid w:val="00962EB7"/>
    <w:rsid w:val="009671F4"/>
    <w:rsid w:val="009707BE"/>
    <w:rsid w:val="0097548D"/>
    <w:rsid w:val="00981F25"/>
    <w:rsid w:val="00991D8F"/>
    <w:rsid w:val="00992AFD"/>
    <w:rsid w:val="009937D3"/>
    <w:rsid w:val="00993C3C"/>
    <w:rsid w:val="009950CB"/>
    <w:rsid w:val="009A0AC4"/>
    <w:rsid w:val="009A147D"/>
    <w:rsid w:val="009A2C66"/>
    <w:rsid w:val="009A422F"/>
    <w:rsid w:val="009B1C5B"/>
    <w:rsid w:val="009B1F87"/>
    <w:rsid w:val="009B537C"/>
    <w:rsid w:val="009B5754"/>
    <w:rsid w:val="009B5E91"/>
    <w:rsid w:val="009B5F5A"/>
    <w:rsid w:val="009B79B3"/>
    <w:rsid w:val="009C3516"/>
    <w:rsid w:val="009D169D"/>
    <w:rsid w:val="009D5EC1"/>
    <w:rsid w:val="009E2F44"/>
    <w:rsid w:val="009E4872"/>
    <w:rsid w:val="009E6B24"/>
    <w:rsid w:val="009E7767"/>
    <w:rsid w:val="009F2F92"/>
    <w:rsid w:val="009F35C3"/>
    <w:rsid w:val="009F5A9F"/>
    <w:rsid w:val="009F759B"/>
    <w:rsid w:val="00A014EA"/>
    <w:rsid w:val="00A101BF"/>
    <w:rsid w:val="00A101E8"/>
    <w:rsid w:val="00A108D6"/>
    <w:rsid w:val="00A110AA"/>
    <w:rsid w:val="00A11FEC"/>
    <w:rsid w:val="00A12448"/>
    <w:rsid w:val="00A13391"/>
    <w:rsid w:val="00A15625"/>
    <w:rsid w:val="00A163EC"/>
    <w:rsid w:val="00A20646"/>
    <w:rsid w:val="00A226A8"/>
    <w:rsid w:val="00A2274F"/>
    <w:rsid w:val="00A27F80"/>
    <w:rsid w:val="00A30ABC"/>
    <w:rsid w:val="00A31CF0"/>
    <w:rsid w:val="00A44459"/>
    <w:rsid w:val="00A44CF1"/>
    <w:rsid w:val="00A47ECE"/>
    <w:rsid w:val="00A53706"/>
    <w:rsid w:val="00A53C6C"/>
    <w:rsid w:val="00A54BBD"/>
    <w:rsid w:val="00A553A0"/>
    <w:rsid w:val="00A55B90"/>
    <w:rsid w:val="00A61206"/>
    <w:rsid w:val="00A70D9A"/>
    <w:rsid w:val="00A764E5"/>
    <w:rsid w:val="00A83AA1"/>
    <w:rsid w:val="00A8571E"/>
    <w:rsid w:val="00A85C1B"/>
    <w:rsid w:val="00A8707B"/>
    <w:rsid w:val="00A91757"/>
    <w:rsid w:val="00A9208F"/>
    <w:rsid w:val="00A95FEE"/>
    <w:rsid w:val="00AA0073"/>
    <w:rsid w:val="00AA096E"/>
    <w:rsid w:val="00AA54EB"/>
    <w:rsid w:val="00AA61FE"/>
    <w:rsid w:val="00AA6E11"/>
    <w:rsid w:val="00AB3F73"/>
    <w:rsid w:val="00AB6AEF"/>
    <w:rsid w:val="00AC042D"/>
    <w:rsid w:val="00AC2851"/>
    <w:rsid w:val="00AC3FD4"/>
    <w:rsid w:val="00AC4FCD"/>
    <w:rsid w:val="00AC50CA"/>
    <w:rsid w:val="00AC53BA"/>
    <w:rsid w:val="00AD0F99"/>
    <w:rsid w:val="00AD614D"/>
    <w:rsid w:val="00AD7029"/>
    <w:rsid w:val="00AE4097"/>
    <w:rsid w:val="00AE5141"/>
    <w:rsid w:val="00AE51B3"/>
    <w:rsid w:val="00AE59AA"/>
    <w:rsid w:val="00AF10F3"/>
    <w:rsid w:val="00AF12E4"/>
    <w:rsid w:val="00AF236C"/>
    <w:rsid w:val="00AF3D92"/>
    <w:rsid w:val="00AF60CD"/>
    <w:rsid w:val="00AF70B7"/>
    <w:rsid w:val="00B02667"/>
    <w:rsid w:val="00B0315E"/>
    <w:rsid w:val="00B07C14"/>
    <w:rsid w:val="00B101EC"/>
    <w:rsid w:val="00B10546"/>
    <w:rsid w:val="00B13B18"/>
    <w:rsid w:val="00B172B6"/>
    <w:rsid w:val="00B2095A"/>
    <w:rsid w:val="00B22CB2"/>
    <w:rsid w:val="00B241FF"/>
    <w:rsid w:val="00B25A19"/>
    <w:rsid w:val="00B27338"/>
    <w:rsid w:val="00B27A77"/>
    <w:rsid w:val="00B310F3"/>
    <w:rsid w:val="00B3214F"/>
    <w:rsid w:val="00B3557D"/>
    <w:rsid w:val="00B367AA"/>
    <w:rsid w:val="00B40C39"/>
    <w:rsid w:val="00B45871"/>
    <w:rsid w:val="00B47E5D"/>
    <w:rsid w:val="00B52EB6"/>
    <w:rsid w:val="00B560BF"/>
    <w:rsid w:val="00B661EF"/>
    <w:rsid w:val="00B713B3"/>
    <w:rsid w:val="00B71B34"/>
    <w:rsid w:val="00B753A3"/>
    <w:rsid w:val="00B75B6B"/>
    <w:rsid w:val="00B836AB"/>
    <w:rsid w:val="00B838CE"/>
    <w:rsid w:val="00B838EB"/>
    <w:rsid w:val="00B85E5E"/>
    <w:rsid w:val="00B85F71"/>
    <w:rsid w:val="00B95DFF"/>
    <w:rsid w:val="00BA04C3"/>
    <w:rsid w:val="00BB1C87"/>
    <w:rsid w:val="00BB237A"/>
    <w:rsid w:val="00BB42C9"/>
    <w:rsid w:val="00BC512C"/>
    <w:rsid w:val="00BD1BBC"/>
    <w:rsid w:val="00BD2734"/>
    <w:rsid w:val="00BD4A23"/>
    <w:rsid w:val="00BD7E66"/>
    <w:rsid w:val="00BE1DAB"/>
    <w:rsid w:val="00BE4532"/>
    <w:rsid w:val="00BE478B"/>
    <w:rsid w:val="00BF0E2A"/>
    <w:rsid w:val="00BF56C9"/>
    <w:rsid w:val="00BF7F9C"/>
    <w:rsid w:val="00C019F6"/>
    <w:rsid w:val="00C01E9F"/>
    <w:rsid w:val="00C0488D"/>
    <w:rsid w:val="00C12442"/>
    <w:rsid w:val="00C1267A"/>
    <w:rsid w:val="00C167F6"/>
    <w:rsid w:val="00C177D6"/>
    <w:rsid w:val="00C179DB"/>
    <w:rsid w:val="00C21F7E"/>
    <w:rsid w:val="00C2654E"/>
    <w:rsid w:val="00C323F6"/>
    <w:rsid w:val="00C401FE"/>
    <w:rsid w:val="00C42750"/>
    <w:rsid w:val="00C433FE"/>
    <w:rsid w:val="00C44E70"/>
    <w:rsid w:val="00C46D12"/>
    <w:rsid w:val="00C47F15"/>
    <w:rsid w:val="00C51C2A"/>
    <w:rsid w:val="00C54DA9"/>
    <w:rsid w:val="00C56088"/>
    <w:rsid w:val="00C60376"/>
    <w:rsid w:val="00C65593"/>
    <w:rsid w:val="00C662D3"/>
    <w:rsid w:val="00C710B9"/>
    <w:rsid w:val="00C735B1"/>
    <w:rsid w:val="00C7487B"/>
    <w:rsid w:val="00C74AF6"/>
    <w:rsid w:val="00C76610"/>
    <w:rsid w:val="00C8001D"/>
    <w:rsid w:val="00C80542"/>
    <w:rsid w:val="00C83402"/>
    <w:rsid w:val="00C86ADB"/>
    <w:rsid w:val="00C951BB"/>
    <w:rsid w:val="00C9605E"/>
    <w:rsid w:val="00C97085"/>
    <w:rsid w:val="00C970E9"/>
    <w:rsid w:val="00CA0892"/>
    <w:rsid w:val="00CA30F5"/>
    <w:rsid w:val="00CB0AB1"/>
    <w:rsid w:val="00CB1782"/>
    <w:rsid w:val="00CB1D2A"/>
    <w:rsid w:val="00CB552A"/>
    <w:rsid w:val="00CB631B"/>
    <w:rsid w:val="00CC35BE"/>
    <w:rsid w:val="00CC45D0"/>
    <w:rsid w:val="00CC46D7"/>
    <w:rsid w:val="00CC4983"/>
    <w:rsid w:val="00CC56A3"/>
    <w:rsid w:val="00CC618A"/>
    <w:rsid w:val="00CC6EBE"/>
    <w:rsid w:val="00CD4B2B"/>
    <w:rsid w:val="00CD55FB"/>
    <w:rsid w:val="00CD75EC"/>
    <w:rsid w:val="00CE1AD5"/>
    <w:rsid w:val="00CE7A58"/>
    <w:rsid w:val="00CE7CD6"/>
    <w:rsid w:val="00CF6E02"/>
    <w:rsid w:val="00CF79EF"/>
    <w:rsid w:val="00D004E8"/>
    <w:rsid w:val="00D02DBB"/>
    <w:rsid w:val="00D12D04"/>
    <w:rsid w:val="00D13E6B"/>
    <w:rsid w:val="00D27BDD"/>
    <w:rsid w:val="00D30257"/>
    <w:rsid w:val="00D32BED"/>
    <w:rsid w:val="00D34937"/>
    <w:rsid w:val="00D427AF"/>
    <w:rsid w:val="00D45DE8"/>
    <w:rsid w:val="00D500D4"/>
    <w:rsid w:val="00D5090F"/>
    <w:rsid w:val="00D53EC8"/>
    <w:rsid w:val="00D55BA9"/>
    <w:rsid w:val="00D57035"/>
    <w:rsid w:val="00D60193"/>
    <w:rsid w:val="00D601D2"/>
    <w:rsid w:val="00D61B6C"/>
    <w:rsid w:val="00D62798"/>
    <w:rsid w:val="00D66311"/>
    <w:rsid w:val="00D6634F"/>
    <w:rsid w:val="00D70737"/>
    <w:rsid w:val="00D72E40"/>
    <w:rsid w:val="00D72FC2"/>
    <w:rsid w:val="00D73BAB"/>
    <w:rsid w:val="00D85530"/>
    <w:rsid w:val="00D85FE7"/>
    <w:rsid w:val="00D8734C"/>
    <w:rsid w:val="00D97E58"/>
    <w:rsid w:val="00DA2E39"/>
    <w:rsid w:val="00DA3E52"/>
    <w:rsid w:val="00DA6837"/>
    <w:rsid w:val="00DA7C51"/>
    <w:rsid w:val="00DB5AD1"/>
    <w:rsid w:val="00DB7E2F"/>
    <w:rsid w:val="00DC2E1B"/>
    <w:rsid w:val="00DD0224"/>
    <w:rsid w:val="00DD62AB"/>
    <w:rsid w:val="00DE2CE8"/>
    <w:rsid w:val="00DE4C1B"/>
    <w:rsid w:val="00DE4E17"/>
    <w:rsid w:val="00DE74FA"/>
    <w:rsid w:val="00DF0801"/>
    <w:rsid w:val="00DF6974"/>
    <w:rsid w:val="00E02DD0"/>
    <w:rsid w:val="00E03806"/>
    <w:rsid w:val="00E116BE"/>
    <w:rsid w:val="00E122C4"/>
    <w:rsid w:val="00E14EB9"/>
    <w:rsid w:val="00E17F27"/>
    <w:rsid w:val="00E30485"/>
    <w:rsid w:val="00E331E0"/>
    <w:rsid w:val="00E34F62"/>
    <w:rsid w:val="00E37911"/>
    <w:rsid w:val="00E421C8"/>
    <w:rsid w:val="00E441AF"/>
    <w:rsid w:val="00E50659"/>
    <w:rsid w:val="00E52F40"/>
    <w:rsid w:val="00E54D42"/>
    <w:rsid w:val="00E54D49"/>
    <w:rsid w:val="00E565F3"/>
    <w:rsid w:val="00E56EB6"/>
    <w:rsid w:val="00E6064B"/>
    <w:rsid w:val="00E60EC9"/>
    <w:rsid w:val="00E637F4"/>
    <w:rsid w:val="00E66402"/>
    <w:rsid w:val="00E71509"/>
    <w:rsid w:val="00E74A92"/>
    <w:rsid w:val="00E812C8"/>
    <w:rsid w:val="00E862D1"/>
    <w:rsid w:val="00E96E35"/>
    <w:rsid w:val="00E979C5"/>
    <w:rsid w:val="00EA0CCF"/>
    <w:rsid w:val="00EA257F"/>
    <w:rsid w:val="00EA7951"/>
    <w:rsid w:val="00EB01F1"/>
    <w:rsid w:val="00EB2250"/>
    <w:rsid w:val="00EB4AC3"/>
    <w:rsid w:val="00EB4EC9"/>
    <w:rsid w:val="00EB5471"/>
    <w:rsid w:val="00EB627A"/>
    <w:rsid w:val="00EB6747"/>
    <w:rsid w:val="00EB6C14"/>
    <w:rsid w:val="00EB786C"/>
    <w:rsid w:val="00EB7C87"/>
    <w:rsid w:val="00EC49ED"/>
    <w:rsid w:val="00EC54E0"/>
    <w:rsid w:val="00EC573B"/>
    <w:rsid w:val="00ED11F2"/>
    <w:rsid w:val="00ED65B0"/>
    <w:rsid w:val="00ED68CE"/>
    <w:rsid w:val="00EE2B92"/>
    <w:rsid w:val="00EE2BA3"/>
    <w:rsid w:val="00EE2E64"/>
    <w:rsid w:val="00EE2F6E"/>
    <w:rsid w:val="00EE32C8"/>
    <w:rsid w:val="00EE3C5A"/>
    <w:rsid w:val="00EE450B"/>
    <w:rsid w:val="00EF6028"/>
    <w:rsid w:val="00F00CA1"/>
    <w:rsid w:val="00F047A4"/>
    <w:rsid w:val="00F07A75"/>
    <w:rsid w:val="00F21FEB"/>
    <w:rsid w:val="00F25036"/>
    <w:rsid w:val="00F256CF"/>
    <w:rsid w:val="00F27FE6"/>
    <w:rsid w:val="00F31962"/>
    <w:rsid w:val="00F31F8E"/>
    <w:rsid w:val="00F346E2"/>
    <w:rsid w:val="00F35AC1"/>
    <w:rsid w:val="00F36C20"/>
    <w:rsid w:val="00F412D4"/>
    <w:rsid w:val="00F46A8E"/>
    <w:rsid w:val="00F53254"/>
    <w:rsid w:val="00F543A4"/>
    <w:rsid w:val="00F56068"/>
    <w:rsid w:val="00F60611"/>
    <w:rsid w:val="00F61A40"/>
    <w:rsid w:val="00F62319"/>
    <w:rsid w:val="00F62DD6"/>
    <w:rsid w:val="00F6468D"/>
    <w:rsid w:val="00F71795"/>
    <w:rsid w:val="00F75211"/>
    <w:rsid w:val="00F75888"/>
    <w:rsid w:val="00F8387D"/>
    <w:rsid w:val="00F8697D"/>
    <w:rsid w:val="00F91BDC"/>
    <w:rsid w:val="00F92A1E"/>
    <w:rsid w:val="00F93A68"/>
    <w:rsid w:val="00F94BC1"/>
    <w:rsid w:val="00F974E0"/>
    <w:rsid w:val="00FA0330"/>
    <w:rsid w:val="00FA1D03"/>
    <w:rsid w:val="00FA4C58"/>
    <w:rsid w:val="00FA52A5"/>
    <w:rsid w:val="00FA6094"/>
    <w:rsid w:val="00FA7426"/>
    <w:rsid w:val="00FB00AA"/>
    <w:rsid w:val="00FB0583"/>
    <w:rsid w:val="00FC0309"/>
    <w:rsid w:val="00FC1076"/>
    <w:rsid w:val="00FC2602"/>
    <w:rsid w:val="00FC6392"/>
    <w:rsid w:val="00FD1176"/>
    <w:rsid w:val="00FD1B6B"/>
    <w:rsid w:val="00FD51DA"/>
    <w:rsid w:val="00FD637E"/>
    <w:rsid w:val="00FD7368"/>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ocId w14:val="757A01CB"/>
  <w15:docId w15:val="{855D838D-A068-4617-9B53-F255C35D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99"/>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99"/>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3"/>
      </w:numPr>
    </w:pPr>
  </w:style>
  <w:style w:type="numbering" w:customStyle="1" w:styleId="AufzhlungStrich">
    <w:name w:val="#Aufzählung Strich"/>
    <w:basedOn w:val="AufzhlungPunkt"/>
    <w:rsid w:val="00D55BA9"/>
    <w:pPr>
      <w:numPr>
        <w:numId w:val="4"/>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5"/>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6"/>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7"/>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rPr>
  </w:style>
  <w:style w:type="character" w:styleId="Platzhaltertext">
    <w:name w:val="Placeholder Tex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customStyle="1" w:styleId="09Fuzeile45811Liniedarber">
    <w:name w:val="09 | Fußzeile | 45 | 8/11 | Linie darüber"/>
    <w:basedOn w:val="Standard"/>
    <w:uiPriority w:val="99"/>
    <w:rsid w:val="00D45DE8"/>
    <w:pPr>
      <w:pBdr>
        <w:top w:val="single" w:sz="4" w:space="12" w:color="auto"/>
      </w:pBdr>
      <w:tabs>
        <w:tab w:val="left" w:pos="2565"/>
        <w:tab w:val="left" w:pos="5131"/>
        <w:tab w:val="left" w:pos="7696"/>
        <w:tab w:val="right" w:pos="10029"/>
      </w:tabs>
      <w:autoSpaceDE w:val="0"/>
      <w:autoSpaceDN w:val="0"/>
      <w:adjustRightInd w:val="0"/>
      <w:spacing w:after="0" w:line="220" w:lineRule="atLeast"/>
      <w:contextualSpacing w:val="0"/>
      <w:textAlignment w:val="center"/>
    </w:pPr>
    <w:rPr>
      <w:rFonts w:cs="Frutiger LT Com 45 Light"/>
      <w:color w:val="000000"/>
      <w:sz w:val="16"/>
      <w:szCs w:val="16"/>
      <w:lang w:eastAsia="en-US"/>
    </w:rPr>
  </w:style>
  <w:style w:type="character" w:customStyle="1" w:styleId="09FuzeileAuszeichnung65811">
    <w:name w:val="09 | Fußzeile | Auszeichnung | 65 | 8/11"/>
    <w:uiPriority w:val="99"/>
    <w:rsid w:val="00D45DE8"/>
    <w:rPr>
      <w:rFonts w:ascii="Frutiger LT Com 45 Light" w:hAnsi="Frutiger LT Com 45 Light" w:cs="Frutiger LT Com 45 Light"/>
      <w:b/>
      <w:bCs/>
      <w:sz w:val="16"/>
      <w:szCs w:val="16"/>
    </w:rPr>
  </w:style>
  <w:style w:type="character" w:customStyle="1" w:styleId="09FuzeileSonderma-0">
    <w:name w:val="09 | Fußzeile | Sondermaß | @ | -0"/>
    <w:aliases w:val="5 pt Grundlinienversatz"/>
    <w:uiPriority w:val="99"/>
    <w:rsid w:val="00D45DE8"/>
  </w:style>
  <w:style w:type="paragraph" w:customStyle="1" w:styleId="06Bildtext65812">
    <w:name w:val="06 | Bildtext | 65 | 8/12"/>
    <w:basedOn w:val="Standard"/>
    <w:uiPriority w:val="99"/>
    <w:rsid w:val="00F31962"/>
    <w:pPr>
      <w:tabs>
        <w:tab w:val="left" w:pos="260"/>
        <w:tab w:val="left" w:pos="510"/>
      </w:tabs>
      <w:autoSpaceDE w:val="0"/>
      <w:autoSpaceDN w:val="0"/>
      <w:adjustRightInd w:val="0"/>
      <w:spacing w:after="0"/>
      <w:contextualSpacing w:val="0"/>
      <w:textAlignment w:val="center"/>
    </w:pPr>
    <w:rPr>
      <w:rFonts w:cs="Frutiger LT Com 45 Light"/>
      <w:b/>
      <w:bCs/>
      <w:color w:val="000000"/>
      <w:sz w:val="16"/>
      <w:szCs w:val="16"/>
      <w:lang w:eastAsia="en-US"/>
    </w:rPr>
  </w:style>
  <w:style w:type="paragraph" w:customStyle="1" w:styleId="10InZusammenarbeitmit75812Liniedarber">
    <w:name w:val="10 | In Zusammenarbeit mit | 75 | 8/12 Linie darüber"/>
    <w:basedOn w:val="Standard"/>
    <w:uiPriority w:val="99"/>
    <w:rsid w:val="0017275D"/>
    <w:pPr>
      <w:pBdr>
        <w:top w:val="dashSmallGap" w:sz="5" w:space="12" w:color="auto"/>
      </w:pBdr>
      <w:suppressAutoHyphens/>
      <w:autoSpaceDE w:val="0"/>
      <w:autoSpaceDN w:val="0"/>
      <w:adjustRightInd w:val="0"/>
      <w:spacing w:after="0"/>
      <w:ind w:left="57"/>
      <w:contextualSpacing w:val="0"/>
      <w:textAlignment w:val="center"/>
    </w:pPr>
    <w:rPr>
      <w:rFonts w:ascii="Frutiger LT Com 55 Roman" w:hAnsi="Frutiger LT Com 55 Roman" w:cs="Frutiger LT Com 55 Roman"/>
      <w:caps/>
      <w:color w:val="000000"/>
      <w:spacing w:val="20"/>
      <w:sz w:val="16"/>
      <w:szCs w:val="16"/>
      <w:lang w:eastAsia="en-US"/>
    </w:rPr>
  </w:style>
  <w:style w:type="paragraph" w:customStyle="1" w:styleId="BasicParagraph">
    <w:name w:val="[Basic Paragraph]"/>
    <w:basedOn w:val="Standard"/>
    <w:uiPriority w:val="99"/>
    <w:rsid w:val="0083166C"/>
    <w:pPr>
      <w:autoSpaceDE w:val="0"/>
      <w:autoSpaceDN w:val="0"/>
      <w:adjustRightInd w:val="0"/>
      <w:spacing w:after="0"/>
      <w:contextualSpacing w:val="0"/>
      <w:textAlignment w:val="center"/>
    </w:pPr>
    <w:rPr>
      <w:rFonts w:cs="Frutiger LT Com 45 Light"/>
      <w:color w:val="000000"/>
      <w:szCs w:val="20"/>
      <w:lang w:eastAsia="en-US"/>
    </w:rPr>
  </w:style>
  <w:style w:type="character" w:styleId="BesuchterLink">
    <w:name w:val="FollowedHyperlink"/>
    <w:semiHidden/>
    <w:rsid w:val="002758DD"/>
    <w:rPr>
      <w:color w:val="800080"/>
      <w:u w:val="single"/>
    </w:rPr>
  </w:style>
  <w:style w:type="character" w:styleId="Hervorhebung">
    <w:name w:val="Emphasis"/>
    <w:qFormat/>
    <w:rsid w:val="00396373"/>
    <w:rPr>
      <w:i/>
      <w:iCs/>
    </w:rPr>
  </w:style>
  <w:style w:type="paragraph" w:styleId="KeinLeerraum">
    <w:name w:val="No Spacing"/>
    <w:uiPriority w:val="99"/>
    <w:qFormat/>
    <w:rsid w:val="0088277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07510946">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3045">
      <w:bodyDiv w:val="1"/>
      <w:marLeft w:val="0"/>
      <w:marRight w:val="0"/>
      <w:marTop w:val="0"/>
      <w:marBottom w:val="0"/>
      <w:divBdr>
        <w:top w:val="none" w:sz="0" w:space="0" w:color="auto"/>
        <w:left w:val="none" w:sz="0" w:space="0" w:color="auto"/>
        <w:bottom w:val="none" w:sz="0" w:space="0" w:color="auto"/>
        <w:right w:val="none" w:sz="0" w:space="0" w:color="auto"/>
      </w:divBdr>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447502376">
      <w:bodyDiv w:val="1"/>
      <w:marLeft w:val="0"/>
      <w:marRight w:val="0"/>
      <w:marTop w:val="0"/>
      <w:marBottom w:val="0"/>
      <w:divBdr>
        <w:top w:val="none" w:sz="0" w:space="0" w:color="auto"/>
        <w:left w:val="none" w:sz="0" w:space="0" w:color="auto"/>
        <w:bottom w:val="none" w:sz="0" w:space="0" w:color="auto"/>
        <w:right w:val="none" w:sz="0" w:space="0" w:color="auto"/>
      </w:divBdr>
      <w:divsChild>
        <w:div w:id="105855432">
          <w:marLeft w:val="0"/>
          <w:marRight w:val="0"/>
          <w:marTop w:val="0"/>
          <w:marBottom w:val="0"/>
          <w:divBdr>
            <w:top w:val="none" w:sz="0" w:space="0" w:color="auto"/>
            <w:left w:val="none" w:sz="0" w:space="0" w:color="auto"/>
            <w:bottom w:val="none" w:sz="0" w:space="0" w:color="auto"/>
            <w:right w:val="none" w:sz="0" w:space="0" w:color="auto"/>
          </w:divBdr>
          <w:divsChild>
            <w:div w:id="2121679496">
              <w:marLeft w:val="0"/>
              <w:marRight w:val="0"/>
              <w:marTop w:val="0"/>
              <w:marBottom w:val="0"/>
              <w:divBdr>
                <w:top w:val="none" w:sz="0" w:space="0" w:color="auto"/>
                <w:left w:val="none" w:sz="0" w:space="0" w:color="auto"/>
                <w:bottom w:val="none" w:sz="0" w:space="0" w:color="auto"/>
                <w:right w:val="none" w:sz="0" w:space="0" w:color="auto"/>
              </w:divBdr>
              <w:divsChild>
                <w:div w:id="691492316">
                  <w:marLeft w:val="0"/>
                  <w:marRight w:val="0"/>
                  <w:marTop w:val="0"/>
                  <w:marBottom w:val="0"/>
                  <w:divBdr>
                    <w:top w:val="none" w:sz="0" w:space="0" w:color="auto"/>
                    <w:left w:val="none" w:sz="0" w:space="0" w:color="auto"/>
                    <w:bottom w:val="none" w:sz="0" w:space="0" w:color="auto"/>
                    <w:right w:val="none" w:sz="0" w:space="0" w:color="auto"/>
                  </w:divBdr>
                  <w:divsChild>
                    <w:div w:id="1478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8429">
          <w:marLeft w:val="0"/>
          <w:marRight w:val="0"/>
          <w:marTop w:val="0"/>
          <w:marBottom w:val="0"/>
          <w:divBdr>
            <w:top w:val="none" w:sz="0" w:space="0" w:color="auto"/>
            <w:left w:val="none" w:sz="0" w:space="0" w:color="auto"/>
            <w:bottom w:val="none" w:sz="0" w:space="0" w:color="auto"/>
            <w:right w:val="none" w:sz="0" w:space="0" w:color="auto"/>
          </w:divBdr>
          <w:divsChild>
            <w:div w:id="12539516">
              <w:marLeft w:val="0"/>
              <w:marRight w:val="0"/>
              <w:marTop w:val="0"/>
              <w:marBottom w:val="0"/>
              <w:divBdr>
                <w:top w:val="none" w:sz="0" w:space="0" w:color="auto"/>
                <w:left w:val="none" w:sz="0" w:space="0" w:color="auto"/>
                <w:bottom w:val="none" w:sz="0" w:space="0" w:color="auto"/>
                <w:right w:val="none" w:sz="0" w:space="0" w:color="auto"/>
              </w:divBdr>
              <w:divsChild>
                <w:div w:id="465466630">
                  <w:marLeft w:val="0"/>
                  <w:marRight w:val="0"/>
                  <w:marTop w:val="0"/>
                  <w:marBottom w:val="0"/>
                  <w:divBdr>
                    <w:top w:val="none" w:sz="0" w:space="0" w:color="auto"/>
                    <w:left w:val="none" w:sz="0" w:space="0" w:color="auto"/>
                    <w:bottom w:val="none" w:sz="0" w:space="0" w:color="auto"/>
                    <w:right w:val="none" w:sz="0" w:space="0" w:color="auto"/>
                  </w:divBdr>
                  <w:divsChild>
                    <w:div w:id="14467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8076">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4352">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5A48-8A75-406E-835D-2D81B5AC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600</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Verena Höltl</dc:creator>
  <dc:description>24. September 2011</dc:description>
  <cp:lastModifiedBy>Haag, Charline</cp:lastModifiedBy>
  <cp:revision>10</cp:revision>
  <cp:lastPrinted>2018-02-20T11:43:00Z</cp:lastPrinted>
  <dcterms:created xsi:type="dcterms:W3CDTF">2019-02-28T08:41:00Z</dcterms:created>
  <dcterms:modified xsi:type="dcterms:W3CDTF">2019-05-08T09:40:00Z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